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9" w:rsidRDefault="00D3241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Frutiger 45 Light" w:hAnsi="Frutiger 45 Light"/>
          <w:b/>
          <w:i/>
          <w:spacing w:val="-3"/>
        </w:rPr>
      </w:pPr>
      <w:r>
        <w:rPr>
          <w:rFonts w:ascii="Frutiger 45 Light" w:hAnsi="Frutiger 45 Light"/>
          <w:b/>
          <w:i/>
          <w:spacing w:val="-3"/>
        </w:rPr>
        <w:t xml:space="preserve">,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/>
          <w:i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i/>
          <w:spacing w:val="-3"/>
        </w:rPr>
        <w:t>Curriculum Vitae</w:t>
      </w:r>
      <w:r w:rsidR="00DC0A30">
        <w:rPr>
          <w:rFonts w:ascii="Arial" w:hAnsi="Arial"/>
          <w:b/>
          <w:vanish/>
          <w:spacing w:val="-3"/>
        </w:rPr>
        <w:fldChar w:fldCharType="begin"/>
      </w:r>
      <w:r>
        <w:rPr>
          <w:rFonts w:ascii="Arial" w:hAnsi="Arial"/>
          <w:b/>
          <w:vanish/>
          <w:spacing w:val="-3"/>
        </w:rPr>
        <w:instrText xml:space="preserve">PRIVATE </w:instrText>
      </w:r>
      <w:r w:rsidR="00DC0A30">
        <w:rPr>
          <w:rFonts w:ascii="Arial" w:hAnsi="Arial"/>
          <w:b/>
          <w:vanish/>
          <w:spacing w:val="-3"/>
        </w:rPr>
        <w:fldChar w:fldCharType="end"/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Dorte Olesen</w:t>
      </w:r>
    </w:p>
    <w:p w:rsidR="008759E9" w:rsidRDefault="00B67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Kommitteret</w:t>
      </w:r>
      <w:r w:rsidR="008759E9">
        <w:rPr>
          <w:rFonts w:ascii="Arial" w:hAnsi="Arial"/>
          <w:spacing w:val="-3"/>
        </w:rPr>
        <w:t xml:space="preserve">, professor, </w:t>
      </w:r>
      <w:proofErr w:type="spellStart"/>
      <w:r w:rsidR="008759E9">
        <w:rPr>
          <w:rFonts w:ascii="Arial" w:hAnsi="Arial"/>
          <w:spacing w:val="-3"/>
        </w:rPr>
        <w:t>dr.scient</w:t>
      </w:r>
      <w:proofErr w:type="spellEnd"/>
      <w:r w:rsidR="008759E9">
        <w:rPr>
          <w:rFonts w:ascii="Arial" w:hAnsi="Arial"/>
          <w:spacing w:val="-3"/>
        </w:rPr>
        <w:t>.</w:t>
      </w:r>
      <w:r w:rsidR="008759E9">
        <w:rPr>
          <w:rFonts w:ascii="Arial" w:hAnsi="Arial"/>
          <w:spacing w:val="-3"/>
        </w:rPr>
        <w:tab/>
      </w:r>
      <w:r w:rsidR="008759E9">
        <w:rPr>
          <w:rFonts w:ascii="Arial" w:hAnsi="Arial"/>
          <w:spacing w:val="-3"/>
        </w:rPr>
        <w:tab/>
      </w:r>
      <w:r w:rsidR="008759E9">
        <w:rPr>
          <w:rFonts w:ascii="Arial" w:hAnsi="Arial"/>
          <w:spacing w:val="-3"/>
        </w:rPr>
        <w:tab/>
      </w:r>
      <w:r w:rsidR="008759E9">
        <w:rPr>
          <w:rFonts w:ascii="Arial" w:hAnsi="Arial"/>
          <w:spacing w:val="-3"/>
        </w:rPr>
        <w:tab/>
      </w:r>
      <w:r w:rsidR="008759E9">
        <w:rPr>
          <w:rFonts w:ascii="Arial" w:hAnsi="Arial"/>
          <w:spacing w:val="-3"/>
        </w:rPr>
        <w:tab/>
      </w:r>
      <w:r w:rsidR="008759E9">
        <w:rPr>
          <w:rFonts w:ascii="Arial" w:hAnsi="Arial"/>
          <w:spacing w:val="-3"/>
        </w:rPr>
        <w:tab/>
      </w:r>
      <w:r w:rsidR="008759E9">
        <w:rPr>
          <w:rFonts w:ascii="Arial" w:hAnsi="Arial"/>
          <w:spacing w:val="-3"/>
        </w:rPr>
        <w:tab/>
      </w:r>
      <w:r w:rsidR="008759E9">
        <w:rPr>
          <w:rFonts w:ascii="Arial" w:hAnsi="Arial"/>
          <w:spacing w:val="-3"/>
        </w:rPr>
        <w:tab/>
        <w:t xml:space="preserve">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Ved Bommen 9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2820 Gentofte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Født 8.januar 1948. </w:t>
      </w:r>
      <w:proofErr w:type="gramStart"/>
      <w:r>
        <w:rPr>
          <w:rFonts w:ascii="Arial" w:hAnsi="Arial"/>
          <w:spacing w:val="-3"/>
        </w:rPr>
        <w:t>Gift  1971</w:t>
      </w:r>
      <w:proofErr w:type="gramEnd"/>
      <w:r>
        <w:rPr>
          <w:rFonts w:ascii="Arial" w:hAnsi="Arial"/>
          <w:spacing w:val="-3"/>
        </w:rPr>
        <w:t xml:space="preserve"> med professor, dr.phil. Gert Kjærgaard Pedersen (død 2004), mor til Just (f.1976), Oluf (f.1980) og Cecilie (f.1984).</w:t>
      </w:r>
      <w:r w:rsidR="002C2400">
        <w:rPr>
          <w:rFonts w:ascii="Arial" w:hAnsi="Arial"/>
          <w:spacing w:val="-3"/>
        </w:rPr>
        <w:t xml:space="preserve"> Farmor til Alexander (f.2010).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UDDANNELSE OG AKADEMISKE GRADER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Cs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bCs/>
          <w:spacing w:val="-3"/>
        </w:rPr>
        <w:t xml:space="preserve">Student </w:t>
      </w:r>
      <w:proofErr w:type="spellStart"/>
      <w:r>
        <w:rPr>
          <w:rFonts w:ascii="Arial" w:hAnsi="Arial"/>
          <w:bCs/>
          <w:spacing w:val="-3"/>
        </w:rPr>
        <w:t>Sortedam</w:t>
      </w:r>
      <w:proofErr w:type="spellEnd"/>
      <w:r>
        <w:rPr>
          <w:rFonts w:ascii="Arial" w:hAnsi="Arial"/>
          <w:bCs/>
          <w:spacing w:val="-3"/>
        </w:rPr>
        <w:t xml:space="preserve"> Gymnasiu</w:t>
      </w:r>
      <w:r w:rsidR="00D83DA0">
        <w:rPr>
          <w:rFonts w:ascii="Arial" w:hAnsi="Arial"/>
          <w:bCs/>
          <w:spacing w:val="-3"/>
        </w:rPr>
        <w:t xml:space="preserve">m matematisk-fysisk </w:t>
      </w:r>
      <w:proofErr w:type="spellStart"/>
      <w:r w:rsidR="00D83DA0">
        <w:rPr>
          <w:rFonts w:ascii="Arial" w:hAnsi="Arial"/>
          <w:bCs/>
          <w:spacing w:val="-3"/>
        </w:rPr>
        <w:t>linie</w:t>
      </w:r>
      <w:proofErr w:type="spellEnd"/>
      <w:r w:rsidR="00D83DA0">
        <w:rPr>
          <w:rFonts w:ascii="Arial" w:hAnsi="Arial"/>
          <w:bCs/>
          <w:spacing w:val="-3"/>
        </w:rPr>
        <w:t xml:space="preserve"> 1966.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Cand.scient. i matematik og fysik, Københavns Universitet 1973.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Lic.scient. (ph.d.) i matematik, Odense Universitet 1975.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Dr.scient. i matematik, Københavns Universitet 1981.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i/>
          <w:spacing w:val="-3"/>
          <w:lang w:val="en-GB"/>
        </w:rPr>
      </w:pPr>
      <w:r>
        <w:rPr>
          <w:rFonts w:ascii="Arial" w:hAnsi="Arial"/>
          <w:i/>
          <w:spacing w:val="-3"/>
          <w:lang w:val="en-GB"/>
        </w:rPr>
        <w:t>Studieophold i udlandet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Elev Commonwealth School, Boston, USA, 1960</w:t>
      </w:r>
      <w:r w:rsidR="00FE6BDE">
        <w:rPr>
          <w:rFonts w:ascii="Arial" w:hAnsi="Arial"/>
          <w:spacing w:val="-3"/>
          <w:lang w:val="en-GB"/>
        </w:rPr>
        <w:t xml:space="preserve"> (½ </w:t>
      </w:r>
      <w:proofErr w:type="spellStart"/>
      <w:r w:rsidR="00FE6BDE">
        <w:rPr>
          <w:rFonts w:ascii="Arial" w:hAnsi="Arial"/>
          <w:spacing w:val="-3"/>
          <w:lang w:val="en-GB"/>
        </w:rPr>
        <w:t>år</w:t>
      </w:r>
      <w:proofErr w:type="spellEnd"/>
      <w:r w:rsidR="00FE6BDE">
        <w:rPr>
          <w:rFonts w:ascii="Arial" w:hAnsi="Arial"/>
          <w:spacing w:val="-3"/>
          <w:lang w:val="en-GB"/>
        </w:rPr>
        <w:t>).</w:t>
      </w:r>
      <w:proofErr w:type="gramEnd"/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Graduate </w:t>
      </w:r>
      <w:smartTag w:uri="urn:schemas-microsoft-com:office:smarttags" w:element="PlaceType">
        <w:r>
          <w:rPr>
            <w:rFonts w:ascii="Arial" w:hAnsi="Arial"/>
            <w:spacing w:val="-3"/>
            <w:lang w:val="en-GB"/>
          </w:rPr>
          <w:t>School</w:t>
        </w:r>
      </w:smartTag>
      <w:r>
        <w:rPr>
          <w:rFonts w:ascii="Arial" w:hAnsi="Arial"/>
          <w:spacing w:val="-3"/>
          <w:lang w:val="en-GB"/>
        </w:rPr>
        <w:t xml:space="preserve"> of </w:t>
      </w:r>
      <w:smartTag w:uri="urn:schemas-microsoft-com:office:smarttags" w:element="PlaceName">
        <w:r>
          <w:rPr>
            <w:rFonts w:ascii="Arial" w:hAnsi="Arial"/>
            <w:spacing w:val="-3"/>
            <w:lang w:val="en-GB"/>
          </w:rPr>
          <w:t>Mathematics</w:t>
        </w:r>
      </w:smartTag>
      <w:r>
        <w:rPr>
          <w:rFonts w:ascii="Arial" w:hAnsi="Arial"/>
          <w:spacing w:val="-3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3"/>
              <w:lang w:val="en-GB"/>
            </w:rPr>
            <w:t>University</w:t>
          </w:r>
        </w:smartTag>
        <w:r>
          <w:rPr>
            <w:rFonts w:ascii="Arial" w:hAnsi="Arial"/>
            <w:spacing w:val="-3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pacing w:val="-3"/>
              <w:lang w:val="en-GB"/>
            </w:rPr>
            <w:t>Pennsylvania</w:t>
          </w:r>
        </w:smartTag>
      </w:smartTag>
      <w:r>
        <w:rPr>
          <w:rFonts w:ascii="Arial" w:hAnsi="Arial"/>
          <w:spacing w:val="-3"/>
          <w:lang w:val="en-GB"/>
        </w:rPr>
        <w:t xml:space="preserve"> 1971-72.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Centre de Physique Théorique, CNRS Marseille januar-marts 1974 og april-juni 1979.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ANSÆTTELSER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Instruktor i matematik, Københavns Universitet 1969-71 og 1972-73.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Kandidatstipendiat ved Odense Universitet sept. 1973 - nov. 1974.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Sekretær i Undervisningsministeriets departement, Økonomisk-statistisk kontor,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dec. 1974 - jan. 1976.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Seniorstipendiat ved Københavns Universitets Matematiske Institut 1976-79,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forskningsrådsstipendiat 1979-80.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Lektor ved Københavns Universitets Matematiske Institut 1980-88, herunder</w:t>
      </w:r>
    </w:p>
    <w:p w:rsidR="008759E9" w:rsidRDefault="008759E9">
      <w:pPr>
        <w:numPr>
          <w:ilvl w:val="0"/>
          <w:numId w:val="2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bestyrer for Matematisk Centralinstitut 1982-84</w:t>
      </w:r>
    </w:p>
    <w:p w:rsidR="008759E9" w:rsidRDefault="008759E9">
      <w:pPr>
        <w:numPr>
          <w:ilvl w:val="0"/>
          <w:numId w:val="2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Det naturvidenskabelige Fakultetsråds Forretningsudvalg 1983-84 og 1985-86 (afbrudt af gæsteprofessoransættelse ved Mathematical Sciences Research Institute, Berkeley, California 1984-85)</w:t>
      </w:r>
    </w:p>
    <w:p w:rsidR="008759E9" w:rsidRDefault="008759E9">
      <w:pPr>
        <w:numPr>
          <w:ilvl w:val="0"/>
          <w:numId w:val="2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Dekan for Det Naturvidenskabelige Fakultet 1986-88</w:t>
      </w:r>
      <w:r w:rsidR="00D3241D">
        <w:rPr>
          <w:rFonts w:ascii="Arial" w:hAnsi="Arial"/>
          <w:spacing w:val="-3"/>
        </w:rPr>
        <w:t xml:space="preserve">, gennemførte her </w:t>
      </w:r>
      <w:proofErr w:type="spellStart"/>
      <w:r w:rsidR="00D3241D">
        <w:rPr>
          <w:rFonts w:ascii="Arial" w:hAnsi="Arial"/>
          <w:spacing w:val="-3"/>
        </w:rPr>
        <w:t>bla</w:t>
      </w:r>
      <w:proofErr w:type="spellEnd"/>
      <w:r w:rsidR="00D3241D">
        <w:rPr>
          <w:rFonts w:ascii="Arial" w:hAnsi="Arial"/>
          <w:spacing w:val="-3"/>
        </w:rPr>
        <w:t xml:space="preserve"> en </w:t>
      </w:r>
      <w:proofErr w:type="spellStart"/>
      <w:r w:rsidR="00D3241D">
        <w:rPr>
          <w:rFonts w:ascii="Arial" w:hAnsi="Arial"/>
          <w:spacing w:val="-3"/>
        </w:rPr>
        <w:t>revitalisering</w:t>
      </w:r>
      <w:proofErr w:type="spellEnd"/>
      <w:r w:rsidR="00D3241D">
        <w:rPr>
          <w:rFonts w:ascii="Arial" w:hAnsi="Arial"/>
          <w:spacing w:val="-3"/>
        </w:rPr>
        <w:t xml:space="preserve"> af forsknings- og udstillingsaktiviteterne i Botanisk Have og ansatte en leder af Haven, gennemførte en rekonstruktion </w:t>
      </w:r>
      <w:proofErr w:type="gramStart"/>
      <w:r w:rsidR="00D3241D">
        <w:rPr>
          <w:rFonts w:ascii="Arial" w:hAnsi="Arial"/>
          <w:spacing w:val="-3"/>
        </w:rPr>
        <w:t>af  Marinbiologisk</w:t>
      </w:r>
      <w:proofErr w:type="gramEnd"/>
      <w:r w:rsidR="00D3241D">
        <w:rPr>
          <w:rFonts w:ascii="Arial" w:hAnsi="Arial"/>
          <w:spacing w:val="-3"/>
        </w:rPr>
        <w:t xml:space="preserve"> Laboratorium med kaldelse af professor Tom </w:t>
      </w:r>
      <w:proofErr w:type="spellStart"/>
      <w:r w:rsidR="00D3241D">
        <w:rPr>
          <w:rFonts w:ascii="Arial" w:hAnsi="Arial"/>
          <w:spacing w:val="-3"/>
        </w:rPr>
        <w:t>Fenchel</w:t>
      </w:r>
      <w:proofErr w:type="spellEnd"/>
      <w:r w:rsidR="00D3241D">
        <w:rPr>
          <w:rFonts w:ascii="Arial" w:hAnsi="Arial"/>
          <w:spacing w:val="-3"/>
        </w:rPr>
        <w:t xml:space="preserve"> som ny leder og fik styr på fakultetets registrering af studietrinstilvækster </w:t>
      </w:r>
    </w:p>
    <w:p w:rsidR="008759E9" w:rsidRDefault="008759E9">
      <w:pPr>
        <w:numPr>
          <w:ilvl w:val="0"/>
          <w:numId w:val="2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Konsistorium og en række af dettes udvalg 1986-88.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Professor </w:t>
      </w:r>
      <w:r w:rsidR="00FE6BDE">
        <w:rPr>
          <w:rFonts w:ascii="Arial" w:hAnsi="Arial"/>
          <w:spacing w:val="-3"/>
        </w:rPr>
        <w:t xml:space="preserve">i matematik </w:t>
      </w:r>
      <w:r>
        <w:rPr>
          <w:rFonts w:ascii="Arial" w:hAnsi="Arial"/>
          <w:spacing w:val="-3"/>
        </w:rPr>
        <w:t xml:space="preserve">ved Roskilde </w:t>
      </w:r>
      <w:proofErr w:type="gramStart"/>
      <w:r>
        <w:rPr>
          <w:rFonts w:ascii="Arial" w:hAnsi="Arial"/>
          <w:spacing w:val="-3"/>
        </w:rPr>
        <w:t>Universitetscenter  1988</w:t>
      </w:r>
      <w:proofErr w:type="gramEnd"/>
      <w:r>
        <w:rPr>
          <w:rFonts w:ascii="Arial" w:hAnsi="Arial"/>
          <w:spacing w:val="-3"/>
        </w:rPr>
        <w:t>- 92 (orlov fra 1989).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 w:rsidP="00D3241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Administreren</w:t>
      </w:r>
      <w:r w:rsidR="00D3241D">
        <w:rPr>
          <w:rFonts w:ascii="Arial" w:hAnsi="Arial"/>
          <w:spacing w:val="-3"/>
        </w:rPr>
        <w:t xml:space="preserve">de direktør for UNI•C, Danmarks </w:t>
      </w:r>
      <w:proofErr w:type="spellStart"/>
      <w:r w:rsidR="00D3241D">
        <w:rPr>
          <w:rFonts w:ascii="Arial" w:hAnsi="Arial"/>
          <w:spacing w:val="-3"/>
        </w:rPr>
        <w:t>IT-Center</w:t>
      </w:r>
      <w:proofErr w:type="spellEnd"/>
      <w:r w:rsidR="00D3241D">
        <w:rPr>
          <w:rFonts w:ascii="Arial" w:hAnsi="Arial"/>
          <w:spacing w:val="-3"/>
        </w:rPr>
        <w:t xml:space="preserve"> for Uddannelse og Forskning, fra 1989-2011. I disse mange år er der løbende sket store ændringer i opgaveporteføljen, </w:t>
      </w:r>
      <w:proofErr w:type="spellStart"/>
      <w:r w:rsidR="00D3241D">
        <w:rPr>
          <w:rFonts w:ascii="Arial" w:hAnsi="Arial"/>
          <w:spacing w:val="-3"/>
        </w:rPr>
        <w:t>bla</w:t>
      </w:r>
      <w:proofErr w:type="spellEnd"/>
      <w:r w:rsidR="00D3241D">
        <w:rPr>
          <w:rFonts w:ascii="Arial" w:hAnsi="Arial"/>
          <w:spacing w:val="-3"/>
        </w:rPr>
        <w:t xml:space="preserve"> gennem </w:t>
      </w:r>
      <w:r w:rsidR="000B77EF">
        <w:rPr>
          <w:rFonts w:ascii="Arial" w:hAnsi="Arial"/>
          <w:spacing w:val="-3"/>
        </w:rPr>
        <w:t>en række fusioner me</w:t>
      </w:r>
      <w:r w:rsidR="00D3241D">
        <w:rPr>
          <w:rFonts w:ascii="Arial" w:hAnsi="Arial"/>
          <w:spacing w:val="-3"/>
        </w:rPr>
        <w:t xml:space="preserve">d mindre centre som fx </w:t>
      </w:r>
      <w:proofErr w:type="spellStart"/>
      <w:r w:rsidR="00D3241D">
        <w:rPr>
          <w:rFonts w:ascii="Arial" w:hAnsi="Arial"/>
          <w:spacing w:val="-3"/>
        </w:rPr>
        <w:t>Sektornet-centret</w:t>
      </w:r>
      <w:proofErr w:type="spellEnd"/>
      <w:r w:rsidR="00D3241D">
        <w:rPr>
          <w:rFonts w:ascii="Arial" w:hAnsi="Arial"/>
          <w:spacing w:val="-3"/>
        </w:rPr>
        <w:t xml:space="preserve"> fra Undervisningsministeriet i 1997, Organisationen til Fremme af </w:t>
      </w:r>
      <w:proofErr w:type="spellStart"/>
      <w:r w:rsidR="00D3241D">
        <w:rPr>
          <w:rFonts w:ascii="Arial" w:hAnsi="Arial"/>
          <w:spacing w:val="-3"/>
        </w:rPr>
        <w:t>Edb-Undervisningsmidler</w:t>
      </w:r>
      <w:proofErr w:type="spellEnd"/>
      <w:r w:rsidR="00D3241D">
        <w:rPr>
          <w:rFonts w:ascii="Arial" w:hAnsi="Arial"/>
          <w:spacing w:val="-3"/>
        </w:rPr>
        <w:t xml:space="preserve"> i Skolen (ORFEUS) i 2000, Seminariernes </w:t>
      </w:r>
      <w:proofErr w:type="spellStart"/>
      <w:r w:rsidR="00D3241D">
        <w:rPr>
          <w:rFonts w:ascii="Arial" w:hAnsi="Arial"/>
          <w:spacing w:val="-3"/>
        </w:rPr>
        <w:t>IT-Center</w:t>
      </w:r>
      <w:proofErr w:type="spellEnd"/>
      <w:r w:rsidR="00D3241D">
        <w:rPr>
          <w:rFonts w:ascii="Arial" w:hAnsi="Arial"/>
          <w:spacing w:val="-3"/>
        </w:rPr>
        <w:t xml:space="preserve"> (SITC) i 2001, Undervisningsministeriets statistik-kontor i 2004 og Datakontoret i 2010. Der </w:t>
      </w:r>
      <w:r w:rsidR="000E6DD8">
        <w:rPr>
          <w:rFonts w:ascii="Arial" w:hAnsi="Arial"/>
          <w:spacing w:val="-3"/>
        </w:rPr>
        <w:t>blev</w:t>
      </w:r>
      <w:r w:rsidR="00D3241D">
        <w:rPr>
          <w:rFonts w:ascii="Arial" w:hAnsi="Arial"/>
          <w:spacing w:val="-3"/>
        </w:rPr>
        <w:t xml:space="preserve"> også løbende frasolgt aktiviteter, </w:t>
      </w:r>
      <w:r w:rsidR="000B77EF">
        <w:rPr>
          <w:rFonts w:ascii="Arial" w:hAnsi="Arial"/>
          <w:spacing w:val="-3"/>
        </w:rPr>
        <w:t xml:space="preserve">det største frasalg skete i 1997 og omfattede </w:t>
      </w:r>
      <w:proofErr w:type="spellStart"/>
      <w:r w:rsidR="000B77EF">
        <w:rPr>
          <w:rFonts w:ascii="Arial" w:hAnsi="Arial"/>
          <w:spacing w:val="-3"/>
        </w:rPr>
        <w:t>UNI-Cs</w:t>
      </w:r>
      <w:proofErr w:type="spellEnd"/>
      <w:r w:rsidR="000B77EF">
        <w:rPr>
          <w:rFonts w:ascii="Arial" w:hAnsi="Arial"/>
          <w:spacing w:val="-3"/>
        </w:rPr>
        <w:t xml:space="preserve"> Internet Service </w:t>
      </w:r>
      <w:proofErr w:type="spellStart"/>
      <w:r w:rsidR="000B77EF">
        <w:rPr>
          <w:rFonts w:ascii="Arial" w:hAnsi="Arial"/>
          <w:spacing w:val="-3"/>
        </w:rPr>
        <w:t>Provider</w:t>
      </w:r>
      <w:proofErr w:type="spellEnd"/>
      <w:r w:rsidR="000B77EF">
        <w:rPr>
          <w:rFonts w:ascii="Arial" w:hAnsi="Arial"/>
          <w:spacing w:val="-3"/>
        </w:rPr>
        <w:t xml:space="preserve"> virksomhed til private, som blev et datterselskab hos Tele2 ved navn Uni2. UNI-C er i perioden blevet positivt landskendt dels som Danmarks første Internet Service </w:t>
      </w:r>
      <w:proofErr w:type="spellStart"/>
      <w:r w:rsidR="000B77EF">
        <w:rPr>
          <w:rFonts w:ascii="Arial" w:hAnsi="Arial"/>
          <w:spacing w:val="-3"/>
        </w:rPr>
        <w:t>Provider</w:t>
      </w:r>
      <w:proofErr w:type="spellEnd"/>
      <w:r w:rsidR="000B77EF">
        <w:rPr>
          <w:rFonts w:ascii="Arial" w:hAnsi="Arial"/>
          <w:spacing w:val="-3"/>
        </w:rPr>
        <w:t xml:space="preserve"> til almindelige pc-brugere og dels med Danmarks uddannelsesportal emu.dk og skolernes intranet, </w:t>
      </w:r>
      <w:proofErr w:type="spellStart"/>
      <w:r w:rsidR="000B77EF">
        <w:rPr>
          <w:rFonts w:ascii="Arial" w:hAnsi="Arial"/>
          <w:spacing w:val="-3"/>
        </w:rPr>
        <w:t>SkoleIntra</w:t>
      </w:r>
      <w:proofErr w:type="spellEnd"/>
      <w:r w:rsidR="000B77EF">
        <w:rPr>
          <w:rFonts w:ascii="Arial" w:hAnsi="Arial"/>
          <w:spacing w:val="-3"/>
        </w:rPr>
        <w:t xml:space="preserve">, der i dag bruges af næsten alle danske folkeskoler, selvom skolerne selv skal dække de fulde omkostninger. </w:t>
      </w:r>
    </w:p>
    <w:p w:rsidR="00B67428" w:rsidRDefault="00B67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B67428" w:rsidRDefault="00B67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Kommitteret i Undervisningsmini</w:t>
      </w:r>
      <w:r w:rsidR="00D3241D">
        <w:rPr>
          <w:rFonts w:ascii="Arial" w:hAnsi="Arial"/>
          <w:spacing w:val="-3"/>
        </w:rPr>
        <w:t>s</w:t>
      </w:r>
      <w:r>
        <w:rPr>
          <w:rFonts w:ascii="Arial" w:hAnsi="Arial"/>
          <w:spacing w:val="-3"/>
        </w:rPr>
        <w:t>teriet fra juni 2011</w:t>
      </w:r>
      <w:r w:rsidR="004952D1">
        <w:rPr>
          <w:rFonts w:ascii="Arial" w:hAnsi="Arial"/>
          <w:spacing w:val="-3"/>
        </w:rPr>
        <w:t>, udlånt til DTU Matematik fra august 2011</w:t>
      </w:r>
      <w:r>
        <w:rPr>
          <w:rFonts w:ascii="Arial" w:hAnsi="Arial"/>
          <w:spacing w:val="-3"/>
        </w:rPr>
        <w:t>.</w:t>
      </w:r>
      <w:r w:rsidR="006525F4">
        <w:rPr>
          <w:rFonts w:ascii="Arial" w:hAnsi="Arial"/>
          <w:spacing w:val="-3"/>
        </w:rPr>
        <w:t xml:space="preserve"> Efter fusionen med DTU Informatik aktiv </w:t>
      </w:r>
      <w:r w:rsidR="00AC1673">
        <w:rPr>
          <w:rFonts w:ascii="Arial" w:hAnsi="Arial"/>
          <w:spacing w:val="-3"/>
        </w:rPr>
        <w:t xml:space="preserve">på DTU Compute </w:t>
      </w:r>
      <w:r w:rsidR="006525F4">
        <w:rPr>
          <w:rFonts w:ascii="Arial" w:hAnsi="Arial"/>
          <w:spacing w:val="-3"/>
        </w:rPr>
        <w:t xml:space="preserve">i sektionen Algoritmer, Logik og Grafteori, </w:t>
      </w:r>
      <w:r w:rsidR="00A205FF">
        <w:rPr>
          <w:rFonts w:ascii="Arial" w:hAnsi="Arial"/>
          <w:spacing w:val="-3"/>
        </w:rPr>
        <w:t xml:space="preserve">hvor jeg er med i ledelsen af European Research </w:t>
      </w:r>
      <w:proofErr w:type="spellStart"/>
      <w:r w:rsidR="00A205FF">
        <w:rPr>
          <w:rFonts w:ascii="Arial" w:hAnsi="Arial"/>
          <w:spacing w:val="-3"/>
        </w:rPr>
        <w:t>Council</w:t>
      </w:r>
      <w:proofErr w:type="spellEnd"/>
      <w:r w:rsidR="00A205FF">
        <w:rPr>
          <w:rFonts w:ascii="Arial" w:hAnsi="Arial"/>
          <w:spacing w:val="-3"/>
        </w:rPr>
        <w:t xml:space="preserve"> </w:t>
      </w:r>
      <w:proofErr w:type="spellStart"/>
      <w:r w:rsidR="00A205FF">
        <w:rPr>
          <w:rFonts w:ascii="Arial" w:hAnsi="Arial"/>
          <w:spacing w:val="-3"/>
        </w:rPr>
        <w:t>Advanced</w:t>
      </w:r>
      <w:proofErr w:type="spellEnd"/>
      <w:r w:rsidR="00A205FF">
        <w:rPr>
          <w:rFonts w:ascii="Arial" w:hAnsi="Arial"/>
          <w:spacing w:val="-3"/>
        </w:rPr>
        <w:t xml:space="preserve"> Grant GRACOL</w:t>
      </w:r>
      <w:r w:rsidR="00AC1673">
        <w:rPr>
          <w:rFonts w:ascii="Arial" w:hAnsi="Arial"/>
          <w:spacing w:val="-3"/>
        </w:rPr>
        <w:t xml:space="preserve"> med</w:t>
      </w:r>
      <w:r w:rsidR="00A205FF">
        <w:rPr>
          <w:rFonts w:ascii="Arial" w:hAnsi="Arial"/>
          <w:spacing w:val="-3"/>
        </w:rPr>
        <w:t xml:space="preserve"> professor Carsten Thomassen </w:t>
      </w:r>
      <w:r w:rsidR="00AC1673">
        <w:rPr>
          <w:rFonts w:ascii="Arial" w:hAnsi="Arial"/>
          <w:spacing w:val="-3"/>
        </w:rPr>
        <w:t>som</w:t>
      </w:r>
      <w:r w:rsidR="00A205FF">
        <w:rPr>
          <w:rFonts w:ascii="Arial" w:hAnsi="Arial"/>
          <w:spacing w:val="-3"/>
        </w:rPr>
        <w:t xml:space="preserve"> Principal </w:t>
      </w:r>
      <w:proofErr w:type="spellStart"/>
      <w:r w:rsidR="00A205FF">
        <w:rPr>
          <w:rFonts w:ascii="Arial" w:hAnsi="Arial"/>
          <w:spacing w:val="-3"/>
        </w:rPr>
        <w:t>Investigator</w:t>
      </w:r>
      <w:proofErr w:type="spellEnd"/>
      <w:r w:rsidR="00A205FF">
        <w:rPr>
          <w:rFonts w:ascii="Arial" w:hAnsi="Arial"/>
          <w:spacing w:val="-3"/>
        </w:rPr>
        <w:t xml:space="preserve">. Projektet har </w:t>
      </w:r>
      <w:proofErr w:type="spellStart"/>
      <w:r w:rsidR="00A205FF">
        <w:rPr>
          <w:rFonts w:ascii="Arial" w:hAnsi="Arial"/>
          <w:spacing w:val="-3"/>
        </w:rPr>
        <w:t>pt</w:t>
      </w:r>
      <w:proofErr w:type="spellEnd"/>
      <w:r w:rsidR="00A205FF">
        <w:rPr>
          <w:rFonts w:ascii="Arial" w:hAnsi="Arial"/>
          <w:spacing w:val="-3"/>
        </w:rPr>
        <w:t xml:space="preserve"> 3 </w:t>
      </w:r>
      <w:proofErr w:type="spellStart"/>
      <w:r w:rsidR="00A205FF">
        <w:rPr>
          <w:rFonts w:ascii="Arial" w:hAnsi="Arial"/>
          <w:spacing w:val="-3"/>
        </w:rPr>
        <w:t>PhD-studerende</w:t>
      </w:r>
      <w:proofErr w:type="spellEnd"/>
      <w:r w:rsidR="00A205FF">
        <w:rPr>
          <w:rFonts w:ascii="Arial" w:hAnsi="Arial"/>
          <w:spacing w:val="-3"/>
        </w:rPr>
        <w:t xml:space="preserve"> og 2 </w:t>
      </w:r>
      <w:proofErr w:type="spellStart"/>
      <w:r w:rsidR="00A205FF">
        <w:rPr>
          <w:rFonts w:ascii="Arial" w:hAnsi="Arial"/>
          <w:spacing w:val="-3"/>
        </w:rPr>
        <w:t>PostDocs</w:t>
      </w:r>
      <w:proofErr w:type="spellEnd"/>
      <w:r w:rsidR="00A205FF">
        <w:rPr>
          <w:rFonts w:ascii="Arial" w:hAnsi="Arial"/>
          <w:spacing w:val="-3"/>
        </w:rPr>
        <w:t xml:space="preserve"> tilknyttet.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i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MEDLEMSSKAB AF MINISTERUDPEGEDE RÅD OG MINISTERIELLE UDVALG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jc w:val="both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Arbejdsgruppen vedr. uddannelsernes struktur, indhold og metoder under Undervisningsministeriets Udvalg for Kønsroller og Uddannelse 1976-80.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Sektorrådet for de Videregående Uddannelser 1982.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Det faglige landsudvalg for naturvidenskab (FLUNA)'s Matematikudvalg 1982-84, herunder medredaktør af ”Matematikrapport </w:t>
      </w:r>
      <w:proofErr w:type="gramStart"/>
      <w:smartTag w:uri="urn:schemas-microsoft-com:office:smarttags" w:element="metricconverter">
        <w:smartTagPr>
          <w:attr w:name="ProductID" w:val="1984”"/>
        </w:smartTagPr>
        <w:r>
          <w:rPr>
            <w:rFonts w:ascii="Arial" w:hAnsi="Arial"/>
            <w:spacing w:val="-3"/>
          </w:rPr>
          <w:t>1984”</w:t>
        </w:r>
      </w:smartTag>
      <w:r>
        <w:rPr>
          <w:rFonts w:ascii="Arial" w:hAnsi="Arial"/>
          <w:spacing w:val="-3"/>
        </w:rPr>
        <w:t xml:space="preserve"> .</w:t>
      </w:r>
      <w:proofErr w:type="gramEnd"/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Planlægningsrådet for Forskningen </w:t>
      </w:r>
      <w:r w:rsidR="00626401">
        <w:rPr>
          <w:rFonts w:ascii="Arial" w:hAnsi="Arial"/>
          <w:spacing w:val="-3"/>
        </w:rPr>
        <w:t xml:space="preserve">(PRF) </w:t>
      </w:r>
      <w:r>
        <w:rPr>
          <w:rFonts w:ascii="Arial" w:hAnsi="Arial"/>
          <w:spacing w:val="-3"/>
        </w:rPr>
        <w:t>1987-89, herunder medlem af styregruppen for regeringens evaluering af dansk miljøforskning.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</w:t>
      </w:r>
      <w:r w:rsidR="00626401">
        <w:rPr>
          <w:rFonts w:ascii="Arial" w:hAnsi="Arial"/>
          <w:spacing w:val="-3"/>
        </w:rPr>
        <w:t xml:space="preserve">PRFs afløser </w:t>
      </w:r>
      <w:r>
        <w:rPr>
          <w:rFonts w:ascii="Arial" w:hAnsi="Arial"/>
          <w:spacing w:val="-3"/>
        </w:rPr>
        <w:t xml:space="preserve">Forskningspolitisk Råd (FPR) 1989-93, herunder </w:t>
      </w:r>
    </w:p>
    <w:p w:rsidR="008759E9" w:rsidRDefault="008759E9">
      <w:pPr>
        <w:numPr>
          <w:ilvl w:val="0"/>
          <w:numId w:val="3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formand for koordinationsgruppen for regeringens evaluering af dansk sundhedsvidenskabelig forskning (SOFIE) 1990-92,og </w:t>
      </w:r>
    </w:p>
    <w:p w:rsidR="008759E9" w:rsidRDefault="008759E9">
      <w:pPr>
        <w:numPr>
          <w:ilvl w:val="0"/>
          <w:numId w:val="3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formand for opfølgningsgruppen om national strategi i sundhedspolitisk lys (</w:t>
      </w:r>
      <w:proofErr w:type="spellStart"/>
      <w:r>
        <w:rPr>
          <w:rFonts w:ascii="Arial" w:hAnsi="Arial"/>
          <w:spacing w:val="-3"/>
        </w:rPr>
        <w:t>SOFIEplus</w:t>
      </w:r>
      <w:proofErr w:type="spellEnd"/>
      <w:r>
        <w:rPr>
          <w:rFonts w:ascii="Arial" w:hAnsi="Arial"/>
          <w:spacing w:val="-3"/>
        </w:rPr>
        <w:t>) 1992-93</w:t>
      </w:r>
      <w:r w:rsidR="00FE6BDE">
        <w:rPr>
          <w:rFonts w:ascii="Arial" w:hAnsi="Arial"/>
          <w:spacing w:val="-3"/>
        </w:rPr>
        <w:t>, som førte til en operationel national strategi for sundhedsforskning</w:t>
      </w:r>
      <w:r>
        <w:rPr>
          <w:rFonts w:ascii="Arial" w:hAnsi="Arial"/>
          <w:spacing w:val="-3"/>
        </w:rPr>
        <w:t xml:space="preserve">. </w:t>
      </w:r>
    </w:p>
    <w:p w:rsidR="008759E9" w:rsidRDefault="008759E9">
      <w:pPr>
        <w:numPr>
          <w:ilvl w:val="0"/>
          <w:numId w:val="3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Næstformand i FPR 1992-93.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Styringsgruppen for Kvindeforskning 1990-92.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Formand for det af undervisningsministeren nedsatte udvalg vedr. teknologistøttet undervisning (fjernundervisning) fra 1991-93, der førte til oprettelsen af Center for teknologistøttet Undervisning (CTU) og en pulje på 100 mill.kr. til projekter landet over.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Dansk delegat til Working Party for telematikprogrammet DELTA 1991-96 og til Task Force Human Resources Group of National Experts fra 1992-96.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den af kulturministeren udpegede dommerkomité for arkitekt-konkurrencen om udbygning af Det Kgl. Bibliotek, 1993.</w:t>
      </w:r>
      <w:r w:rsidR="00982434">
        <w:rPr>
          <w:rFonts w:ascii="Arial" w:hAnsi="Arial"/>
          <w:spacing w:val="-3"/>
        </w:rPr>
        <w:t xml:space="preserve"> Komitéen valgte forslaget ”Den Sorte Diamant”.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right" w:pos="9072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1993-96 af en af Budgetdepartementet nedsat arbejdsgruppe om TB og årsrapportering, hvis arbejde bl.a. resulterede i indførelse af virksomhedsregnskaber i staten.</w:t>
      </w:r>
    </w:p>
    <w:p w:rsidR="008759E9" w:rsidRDefault="008759E9">
      <w:pPr>
        <w:tabs>
          <w:tab w:val="right" w:pos="9072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right" w:pos="9072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Forsvarets Forskningsudvalg fra 1998</w:t>
      </w:r>
      <w:r w:rsidR="00FE6BDE">
        <w:rPr>
          <w:rFonts w:ascii="Arial" w:hAnsi="Arial"/>
          <w:spacing w:val="-3"/>
        </w:rPr>
        <w:t>-2008</w:t>
      </w:r>
      <w:r>
        <w:rPr>
          <w:rFonts w:ascii="Arial" w:hAnsi="Arial"/>
          <w:spacing w:val="-3"/>
        </w:rPr>
        <w:t>.</w:t>
      </w:r>
    </w:p>
    <w:p w:rsidR="008759E9" w:rsidRDefault="008759E9">
      <w:pPr>
        <w:tabs>
          <w:tab w:val="right" w:pos="9072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right" w:pos="9072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Videnskabsministeriets Programkomité for IT-forskning 2003-2004.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VIDENSKABELIGE AKTIVITETER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Guldmedaljeafhandling, Københavns Universitet 1974.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En lang række artikler i førende internationale matematiske </w:t>
      </w:r>
      <w:proofErr w:type="gramStart"/>
      <w:r>
        <w:rPr>
          <w:rFonts w:ascii="Arial" w:hAnsi="Arial"/>
          <w:spacing w:val="-3"/>
        </w:rPr>
        <w:t>tidsskrifter  fra</w:t>
      </w:r>
      <w:proofErr w:type="gramEnd"/>
      <w:r>
        <w:rPr>
          <w:rFonts w:ascii="Arial" w:hAnsi="Arial"/>
          <w:spacing w:val="-3"/>
        </w:rPr>
        <w:t xml:space="preserve"> 1974-90, separat publikationsliste kan fremsendes.</w:t>
      </w:r>
      <w:r w:rsidR="00FE6BDE">
        <w:rPr>
          <w:rFonts w:ascii="Arial" w:hAnsi="Arial"/>
          <w:spacing w:val="-3"/>
        </w:rPr>
        <w:t xml:space="preserve"> Hertil en artikel fra 2005 om Gert K. Pedersens arbejder.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Disputats: Om Connes spektret for C*-dynamiske </w:t>
      </w:r>
      <w:proofErr w:type="gramStart"/>
      <w:r>
        <w:rPr>
          <w:rFonts w:ascii="Arial" w:hAnsi="Arial"/>
          <w:spacing w:val="-3"/>
        </w:rPr>
        <w:t>systemer ,</w:t>
      </w:r>
      <w:proofErr w:type="gramEnd"/>
      <w:r>
        <w:rPr>
          <w:rFonts w:ascii="Arial" w:hAnsi="Arial"/>
          <w:spacing w:val="-3"/>
        </w:rPr>
        <w:t xml:space="preserve"> 1981. 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det videnskabelige råd for CERFACS (Centre Européenne pour </w:t>
      </w:r>
      <w:smartTag w:uri="urn:schemas-microsoft-com:office:smarttags" w:element="PersonName">
        <w:smartTagPr>
          <w:attr w:name="ProductID" w:val="la Recherche"/>
        </w:smartTagPr>
        <w:r>
          <w:rPr>
            <w:rFonts w:ascii="Arial" w:hAnsi="Arial"/>
            <w:spacing w:val="-3"/>
          </w:rPr>
          <w:t>la Recherche</w:t>
        </w:r>
      </w:smartTag>
      <w:r>
        <w:rPr>
          <w:rFonts w:ascii="Arial" w:hAnsi="Arial"/>
          <w:spacing w:val="-3"/>
        </w:rPr>
        <w:t xml:space="preserve"> et </w:t>
      </w:r>
      <w:smartTag w:uri="urn:schemas-microsoft-com:office:smarttags" w:element="PersonName">
        <w:smartTagPr>
          <w:attr w:name="ProductID" w:val="la Formation Avancée"/>
        </w:smartTagPr>
        <w:r>
          <w:rPr>
            <w:rFonts w:ascii="Arial" w:hAnsi="Arial"/>
            <w:spacing w:val="-3"/>
          </w:rPr>
          <w:t>la Formation Avancée</w:t>
        </w:r>
      </w:smartTag>
      <w:r>
        <w:rPr>
          <w:rFonts w:ascii="Arial" w:hAnsi="Arial"/>
          <w:spacing w:val="-3"/>
        </w:rPr>
        <w:t xml:space="preserve"> en Calcul Scientifique) fra 1992-98.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Gæsteforelæser ved universiteterne i Marseille, Paris, Oslo, Trondheim, Philadelphia, Toronto, Kingston, Leuven, Berkeley, Sacramento, Sydney, m.fl.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Indbudt foredragsholder ved større internationale konferencer i Rom, Reykjavik, Iowa, München, Göttingen m.fl.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pStyle w:val="Brdtekst"/>
        <w:tabs>
          <w:tab w:val="clear" w:pos="6887"/>
        </w:tabs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 xml:space="preserve">Reviewer for National Science Foundation (NSF),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Cs/>
              <w:lang w:val="en-GB"/>
            </w:rPr>
            <w:t>USA</w:t>
          </w:r>
        </w:smartTag>
      </w:smartTag>
      <w:r>
        <w:rPr>
          <w:rFonts w:ascii="Arial" w:hAnsi="Arial"/>
          <w:bCs/>
          <w:lang w:val="en-GB"/>
        </w:rPr>
        <w:t xml:space="preserve"> </w:t>
      </w:r>
      <w:proofErr w:type="gramStart"/>
      <w:r>
        <w:rPr>
          <w:rFonts w:ascii="Arial" w:hAnsi="Arial"/>
          <w:bCs/>
          <w:lang w:val="en-GB"/>
        </w:rPr>
        <w:t>fra</w:t>
      </w:r>
      <w:proofErr w:type="gramEnd"/>
      <w:r>
        <w:rPr>
          <w:rFonts w:ascii="Arial" w:hAnsi="Arial"/>
          <w:bCs/>
          <w:lang w:val="en-GB"/>
        </w:rPr>
        <w:t xml:space="preserve"> 1980.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  <w:lang w:val="en-GB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</w:rPr>
      </w:pPr>
      <w:r>
        <w:rPr>
          <w:rFonts w:ascii="Arial" w:hAnsi="Arial"/>
          <w:bCs/>
          <w:spacing w:val="-3"/>
        </w:rPr>
        <w:t>Referee for en lang række anerkendte internationale tidsskrifter gennem mange år.</w:t>
      </w:r>
    </w:p>
    <w:p w:rsidR="00FE6BDE" w:rsidRDefault="00FE6BD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</w:rPr>
      </w:pPr>
    </w:p>
    <w:p w:rsidR="00FE6BDE" w:rsidRPr="00FE6BDE" w:rsidRDefault="00FE6BD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  <w:lang w:val="en-US"/>
        </w:rPr>
      </w:pPr>
      <w:proofErr w:type="spellStart"/>
      <w:r w:rsidRPr="00FE6BDE">
        <w:rPr>
          <w:rFonts w:ascii="Arial" w:hAnsi="Arial"/>
          <w:bCs/>
          <w:spacing w:val="-3"/>
          <w:lang w:val="en-US"/>
        </w:rPr>
        <w:t>Medredaktør</w:t>
      </w:r>
      <w:proofErr w:type="spellEnd"/>
      <w:r w:rsidRPr="00FE6BDE">
        <w:rPr>
          <w:rFonts w:ascii="Arial" w:hAnsi="Arial"/>
          <w:bCs/>
          <w:spacing w:val="-3"/>
          <w:lang w:val="en-US"/>
        </w:rPr>
        <w:t xml:space="preserve"> </w:t>
      </w:r>
      <w:proofErr w:type="spellStart"/>
      <w:proofErr w:type="gramStart"/>
      <w:r w:rsidRPr="00FE6BDE">
        <w:rPr>
          <w:rFonts w:ascii="Arial" w:hAnsi="Arial"/>
          <w:bCs/>
          <w:spacing w:val="-3"/>
          <w:lang w:val="en-US"/>
        </w:rPr>
        <w:t>af</w:t>
      </w:r>
      <w:proofErr w:type="spellEnd"/>
      <w:r w:rsidRPr="00FE6BDE">
        <w:rPr>
          <w:rFonts w:ascii="Arial" w:hAnsi="Arial"/>
          <w:bCs/>
          <w:spacing w:val="-3"/>
          <w:lang w:val="en-US"/>
        </w:rPr>
        <w:t xml:space="preserve"> ”</w:t>
      </w:r>
      <w:proofErr w:type="gramEnd"/>
      <w:r w:rsidRPr="00FE6BDE">
        <w:rPr>
          <w:rFonts w:ascii="Arial" w:hAnsi="Arial"/>
          <w:bCs/>
          <w:spacing w:val="-3"/>
          <w:lang w:val="en-US"/>
        </w:rPr>
        <w:t>Applied Parallel Computing – Industrial Computation and Optimization”, Springer Lecture Notes in Computer Science 1184, 1996.</w:t>
      </w:r>
    </w:p>
    <w:p w:rsidR="008759E9" w:rsidRPr="00FE6BDE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  <w:lang w:val="en-US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</w:rPr>
      </w:pPr>
      <w:r>
        <w:rPr>
          <w:rFonts w:ascii="Arial" w:hAnsi="Arial"/>
          <w:bCs/>
          <w:spacing w:val="-3"/>
        </w:rPr>
        <w:t>Se desuden under ”internationale hverv”.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Cs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UDDANNELSESADMINISTRATIVE </w:t>
      </w:r>
      <w:proofErr w:type="gramStart"/>
      <w:r>
        <w:rPr>
          <w:rFonts w:ascii="Arial" w:hAnsi="Arial"/>
          <w:b/>
          <w:spacing w:val="-3"/>
        </w:rPr>
        <w:t>HVERV  OG</w:t>
      </w:r>
      <w:proofErr w:type="gramEnd"/>
      <w:r>
        <w:rPr>
          <w:rFonts w:ascii="Arial" w:hAnsi="Arial"/>
          <w:b/>
          <w:spacing w:val="-3"/>
        </w:rPr>
        <w:t xml:space="preserve"> ANDRE  SÆRLIGE HVERV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Som student formand for Matematikstudienævnet ved Københavns Universitet 1972-73.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Formand for en </w:t>
      </w:r>
      <w:proofErr w:type="gramStart"/>
      <w:r>
        <w:rPr>
          <w:rFonts w:ascii="Arial" w:hAnsi="Arial"/>
          <w:spacing w:val="-3"/>
        </w:rPr>
        <w:t>arbejdsgruppe  under</w:t>
      </w:r>
      <w:proofErr w:type="gramEnd"/>
      <w:r>
        <w:rPr>
          <w:rFonts w:ascii="Arial" w:hAnsi="Arial"/>
          <w:spacing w:val="-3"/>
        </w:rPr>
        <w:t xml:space="preserve"> Københavns Universitets Konsistorium vedrørende en humanistisk-teknologisk kombinationsuddannelse (hum-tek)  1982-84.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</w:t>
      </w:r>
      <w:proofErr w:type="gramStart"/>
      <w:r>
        <w:rPr>
          <w:rFonts w:ascii="Arial" w:hAnsi="Arial"/>
          <w:spacing w:val="-3"/>
        </w:rPr>
        <w:t>Matematikstudienævnet  ved</w:t>
      </w:r>
      <w:proofErr w:type="gramEnd"/>
      <w:r>
        <w:rPr>
          <w:rFonts w:ascii="Arial" w:hAnsi="Arial"/>
          <w:spacing w:val="-3"/>
        </w:rPr>
        <w:t xml:space="preserve"> Københavns Universitet 1982-84.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Redaktør af uddannelsesavisen “naturvidenskab” og formidlingspublikation “naturligvis” under Det naturvidenskabelige Fakultet ved Københavns Universitet 1985-88.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Danmarks Naturvidenskabelige Akademi fra 1988.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Formand for Matematikstudienævnet ved Roskilde Universitetscenter 1988-89.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  <w:lang w:val="de-DE"/>
        </w:rPr>
      </w:pPr>
      <w:r>
        <w:rPr>
          <w:rFonts w:ascii="Arial" w:hAnsi="Arial"/>
          <w:spacing w:val="-3"/>
        </w:rPr>
        <w:t xml:space="preserve">Formand for Analysegruppen vedr. </w:t>
      </w:r>
      <w:r>
        <w:rPr>
          <w:rFonts w:ascii="Arial" w:hAnsi="Arial"/>
          <w:spacing w:val="-3"/>
          <w:lang w:val="de-DE"/>
        </w:rPr>
        <w:t>Studiestatistik under Rektorkollegiet 1989.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  <w:lang w:val="de-DE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præsidiet for Experimentarium fra 1987, og af Experimentariums programkomité 1989-92.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dommerkommitéen for Jyllandspostens konkurrence for unge forskere fra 1990-96, og af kommitéen bag og dommerkommitéen for Ugebladet Ingeniørens konku</w:t>
      </w:r>
      <w:r w:rsidR="00FE6BDE">
        <w:rPr>
          <w:rFonts w:ascii="Arial" w:hAnsi="Arial"/>
          <w:spacing w:val="-3"/>
        </w:rPr>
        <w:t>rrence “Unge Forskere” fra 1997-1989.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dommerkommitéen for den fælleseuropæiske konkurrence for unge forskere 1994-96.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styringsgruppen for Thrige projektet til fremstilling af spændende supplerende undervisningsmaterialer til naturvidenskab i grundskolens ældste klasser fra 1997-2001. </w:t>
      </w:r>
      <w:proofErr w:type="gramStart"/>
      <w:r>
        <w:rPr>
          <w:rFonts w:ascii="Arial" w:hAnsi="Arial"/>
          <w:spacing w:val="-3"/>
        </w:rPr>
        <w:t>Vi  fik</w:t>
      </w:r>
      <w:proofErr w:type="gramEnd"/>
      <w:r>
        <w:rPr>
          <w:rFonts w:ascii="Arial" w:hAnsi="Arial"/>
          <w:spacing w:val="-3"/>
        </w:rPr>
        <w:t xml:space="preserve"> her førende forskere, der også er gode formidlere, til at producere helt nye typer af undervisningsmateriale, i samarbejde med forlaget Malling-Beck.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Formand for Internetprodukt-udvalget under </w:t>
      </w:r>
      <w:proofErr w:type="spellStart"/>
      <w:r>
        <w:rPr>
          <w:rFonts w:ascii="Arial" w:hAnsi="Arial"/>
          <w:spacing w:val="-3"/>
        </w:rPr>
        <w:t>IT-brancheforeningen</w:t>
      </w:r>
      <w:proofErr w:type="spellEnd"/>
      <w:r>
        <w:rPr>
          <w:rFonts w:ascii="Arial" w:hAnsi="Arial"/>
          <w:spacing w:val="-3"/>
        </w:rPr>
        <w:t xml:space="preserve"> </w:t>
      </w:r>
      <w:r w:rsidR="00AC1673">
        <w:rPr>
          <w:rFonts w:ascii="Arial" w:hAnsi="Arial"/>
          <w:spacing w:val="-3"/>
        </w:rPr>
        <w:t>(ITB)</w:t>
      </w:r>
      <w:r>
        <w:rPr>
          <w:rFonts w:ascii="Arial" w:hAnsi="Arial"/>
          <w:spacing w:val="-3"/>
        </w:rPr>
        <w:t>fra 1998 – 2000.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Klagenævnet for Domænenavne under DIFO (Dansk Internet </w:t>
      </w:r>
      <w:proofErr w:type="gramStart"/>
      <w:r>
        <w:rPr>
          <w:rFonts w:ascii="Arial" w:hAnsi="Arial"/>
          <w:spacing w:val="-3"/>
        </w:rPr>
        <w:t>Forum)  2000</w:t>
      </w:r>
      <w:proofErr w:type="gramEnd"/>
      <w:r>
        <w:rPr>
          <w:rFonts w:ascii="Arial" w:hAnsi="Arial"/>
          <w:spacing w:val="-3"/>
        </w:rPr>
        <w:t>-2003.</w:t>
      </w:r>
    </w:p>
    <w:p w:rsidR="00F9375A" w:rsidRDefault="00F9375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F9375A" w:rsidRDefault="00F9375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komitéen for konkurrencen ”Unge Forskere” fra </w:t>
      </w:r>
      <w:proofErr w:type="gramStart"/>
      <w:r>
        <w:rPr>
          <w:rFonts w:ascii="Arial" w:hAnsi="Arial"/>
          <w:spacing w:val="-3"/>
        </w:rPr>
        <w:t>1989</w:t>
      </w:r>
      <w:r w:rsidR="00F476C0">
        <w:rPr>
          <w:rFonts w:ascii="Arial" w:hAnsi="Arial"/>
          <w:spacing w:val="-3"/>
        </w:rPr>
        <w:t xml:space="preserve"> ,</w:t>
      </w:r>
      <w:proofErr w:type="gramEnd"/>
      <w:r w:rsidR="00F476C0">
        <w:rPr>
          <w:rFonts w:ascii="Arial" w:hAnsi="Arial"/>
          <w:spacing w:val="-3"/>
        </w:rPr>
        <w:t xml:space="preserve"> under protektion af HKH Prins Joachim.</w:t>
      </w:r>
    </w:p>
    <w:p w:rsidR="000B77EF" w:rsidRDefault="000B77E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0B77EF" w:rsidRDefault="000B77E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styringsgruppen for Kvindelige Ledere i ITB (KLITB) fra 2010.</w:t>
      </w:r>
    </w:p>
    <w:p w:rsidR="00A205FF" w:rsidRDefault="00A205F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A205FF" w:rsidRDefault="00A205F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Medredaktør af Dansk Matematisk Forenings blad Matilde fra 2014.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BESTYRELSESHVERV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bestyrelsen for Ole Rømer Medaljen fra 1987</w:t>
      </w:r>
      <w:r w:rsidR="00F476C0">
        <w:rPr>
          <w:rFonts w:ascii="Arial" w:hAnsi="Arial"/>
          <w:spacing w:val="-3"/>
        </w:rPr>
        <w:t>-2007</w:t>
      </w:r>
      <w:r>
        <w:rPr>
          <w:rFonts w:ascii="Arial" w:hAnsi="Arial"/>
          <w:spacing w:val="-3"/>
        </w:rPr>
        <w:t xml:space="preserve">. 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Præsident for Selskabet for Naturlærens Udbredelse (grundlagt af H.C. Ørsted </w:t>
      </w:r>
      <w:proofErr w:type="gramStart"/>
      <w:r>
        <w:rPr>
          <w:rFonts w:ascii="Arial" w:hAnsi="Arial"/>
          <w:spacing w:val="-3"/>
        </w:rPr>
        <w:t>1824)  fra</w:t>
      </w:r>
      <w:proofErr w:type="gramEnd"/>
      <w:r>
        <w:rPr>
          <w:rFonts w:ascii="Arial" w:hAnsi="Arial"/>
          <w:spacing w:val="-3"/>
        </w:rPr>
        <w:t xml:space="preserve"> 1988 (medlem af </w:t>
      </w:r>
      <w:r w:rsidR="00982434">
        <w:rPr>
          <w:rFonts w:ascii="Arial" w:hAnsi="Arial"/>
          <w:spacing w:val="-3"/>
        </w:rPr>
        <w:t>direktionen</w:t>
      </w:r>
      <w:r>
        <w:rPr>
          <w:rFonts w:ascii="Arial" w:hAnsi="Arial"/>
          <w:spacing w:val="-3"/>
        </w:rPr>
        <w:t xml:space="preserve"> fra 1987). Selskabet forestår formidling af naturvidenskab til bredere kredse, uddeler medaljer for fremragende forskning og formidling mv.</w:t>
      </w:r>
      <w:r w:rsidR="00F476C0">
        <w:rPr>
          <w:rFonts w:ascii="Arial" w:hAnsi="Arial"/>
          <w:spacing w:val="-3"/>
        </w:rPr>
        <w:t xml:space="preserve"> og ha</w:t>
      </w:r>
      <w:r w:rsidR="002C2400">
        <w:rPr>
          <w:rFonts w:ascii="Arial" w:hAnsi="Arial"/>
          <w:spacing w:val="-3"/>
        </w:rPr>
        <w:t>r HM Dronningen som protektor.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Medlem af bestyrelsen for Politiken Fonden fra 1990, </w:t>
      </w:r>
      <w:r w:rsidR="006525F4">
        <w:rPr>
          <w:rFonts w:ascii="Arial" w:hAnsi="Arial"/>
          <w:spacing w:val="-3"/>
        </w:rPr>
        <w:t xml:space="preserve">for </w:t>
      </w:r>
      <w:r>
        <w:rPr>
          <w:rFonts w:ascii="Arial" w:hAnsi="Arial"/>
          <w:spacing w:val="-3"/>
        </w:rPr>
        <w:t xml:space="preserve">Politiken Holding fra 2003, </w:t>
      </w:r>
      <w:r w:rsidR="006525F4">
        <w:rPr>
          <w:rFonts w:ascii="Arial" w:hAnsi="Arial"/>
          <w:spacing w:val="-3"/>
        </w:rPr>
        <w:t xml:space="preserve">for </w:t>
      </w:r>
      <w:r>
        <w:rPr>
          <w:rFonts w:ascii="Arial" w:hAnsi="Arial"/>
          <w:spacing w:val="-3"/>
        </w:rPr>
        <w:t xml:space="preserve">A/S </w:t>
      </w:r>
      <w:proofErr w:type="gramStart"/>
      <w:r>
        <w:rPr>
          <w:rFonts w:ascii="Arial" w:hAnsi="Arial"/>
          <w:spacing w:val="-3"/>
        </w:rPr>
        <w:t>Dagbladet  Politiken</w:t>
      </w:r>
      <w:proofErr w:type="gramEnd"/>
      <w:r>
        <w:rPr>
          <w:rFonts w:ascii="Arial" w:hAnsi="Arial"/>
          <w:spacing w:val="-3"/>
        </w:rPr>
        <w:t xml:space="preserve"> 1990-2003 samt </w:t>
      </w:r>
      <w:r w:rsidR="006525F4">
        <w:rPr>
          <w:rFonts w:ascii="Arial" w:hAnsi="Arial"/>
          <w:spacing w:val="-3"/>
        </w:rPr>
        <w:t xml:space="preserve">for </w:t>
      </w:r>
      <w:r>
        <w:rPr>
          <w:rFonts w:ascii="Arial" w:hAnsi="Arial"/>
          <w:spacing w:val="-3"/>
        </w:rPr>
        <w:t>Politikens Forlag  1990-2000.</w:t>
      </w:r>
    </w:p>
    <w:p w:rsidR="006525F4" w:rsidRDefault="00652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6525F4" w:rsidRDefault="00652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bestyrelsen for </w:t>
      </w:r>
      <w:proofErr w:type="spellStart"/>
      <w:r>
        <w:rPr>
          <w:rFonts w:ascii="Arial" w:hAnsi="Arial"/>
          <w:spacing w:val="-3"/>
        </w:rPr>
        <w:t>Zonta</w:t>
      </w:r>
      <w:proofErr w:type="spellEnd"/>
      <w:r>
        <w:rPr>
          <w:rFonts w:ascii="Arial" w:hAnsi="Arial"/>
          <w:spacing w:val="-3"/>
        </w:rPr>
        <w:t xml:space="preserve"> klubben København I fra 1998-2002, herunder formand 2000-2002, og igen fra 2011. Formand for </w:t>
      </w:r>
      <w:proofErr w:type="spellStart"/>
      <w:r>
        <w:rPr>
          <w:rFonts w:ascii="Arial" w:hAnsi="Arial"/>
          <w:spacing w:val="-3"/>
        </w:rPr>
        <w:t>Zonta</w:t>
      </w:r>
      <w:proofErr w:type="spellEnd"/>
      <w:r>
        <w:rPr>
          <w:rFonts w:ascii="Arial" w:hAnsi="Arial"/>
          <w:spacing w:val="-3"/>
        </w:rPr>
        <w:t xml:space="preserve"> Danmarks </w:t>
      </w:r>
      <w:proofErr w:type="spellStart"/>
      <w:r>
        <w:rPr>
          <w:rFonts w:ascii="Arial" w:hAnsi="Arial"/>
          <w:spacing w:val="-3"/>
        </w:rPr>
        <w:t>Amelia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Earhart</w:t>
      </w:r>
      <w:proofErr w:type="spellEnd"/>
      <w:r>
        <w:rPr>
          <w:rFonts w:ascii="Arial" w:hAnsi="Arial"/>
          <w:spacing w:val="-3"/>
        </w:rPr>
        <w:t xml:space="preserve"> og </w:t>
      </w:r>
      <w:proofErr w:type="spellStart"/>
      <w:r>
        <w:rPr>
          <w:rFonts w:ascii="Arial" w:hAnsi="Arial"/>
          <w:spacing w:val="-3"/>
        </w:rPr>
        <w:t>Scholarship</w:t>
      </w:r>
      <w:proofErr w:type="spellEnd"/>
      <w:r>
        <w:rPr>
          <w:rFonts w:ascii="Arial" w:hAnsi="Arial"/>
          <w:spacing w:val="-3"/>
        </w:rPr>
        <w:t xml:space="preserve"> Udvalg fra 2011, for </w:t>
      </w:r>
      <w:proofErr w:type="spellStart"/>
      <w:r>
        <w:rPr>
          <w:rFonts w:ascii="Arial" w:hAnsi="Arial"/>
          <w:spacing w:val="-3"/>
        </w:rPr>
        <w:t>Zonta</w:t>
      </w:r>
      <w:proofErr w:type="spellEnd"/>
      <w:r>
        <w:rPr>
          <w:rFonts w:ascii="Arial" w:hAnsi="Arial"/>
          <w:spacing w:val="-3"/>
        </w:rPr>
        <w:t xml:space="preserve"> Danmarks PR-udvalg 2011-14, for København Is PR-udvalg fra 2014.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pStyle w:val="Brdtekst"/>
        <w:rPr>
          <w:rFonts w:ascii="Arial" w:hAnsi="Arial"/>
        </w:rPr>
      </w:pPr>
      <w:r>
        <w:rPr>
          <w:rFonts w:ascii="Arial" w:hAnsi="Arial"/>
        </w:rPr>
        <w:t xml:space="preserve">Medlem af bestyrelsen for Danmarks Lærerhøjskole 1992-2000 (udpeget </w:t>
      </w:r>
      <w:proofErr w:type="gramStart"/>
      <w:r>
        <w:rPr>
          <w:rFonts w:ascii="Arial" w:hAnsi="Arial"/>
        </w:rPr>
        <w:t>af  undervisnings</w:t>
      </w:r>
      <w:proofErr w:type="gramEnd"/>
      <w:r w:rsidR="00982434">
        <w:rPr>
          <w:rFonts w:ascii="Arial" w:hAnsi="Arial"/>
        </w:rPr>
        <w:t>- og forsknings</w:t>
      </w:r>
      <w:r>
        <w:rPr>
          <w:rFonts w:ascii="Arial" w:hAnsi="Arial"/>
        </w:rPr>
        <w:t>ministeren</w:t>
      </w:r>
      <w:r w:rsidR="00982434">
        <w:rPr>
          <w:rFonts w:ascii="Arial" w:hAnsi="Arial"/>
        </w:rPr>
        <w:t xml:space="preserve"> på baggrund af indstilling fra Det Naturvidenskabelige Forskningsråd</w:t>
      </w:r>
      <w:r>
        <w:rPr>
          <w:rFonts w:ascii="Arial" w:hAnsi="Arial"/>
        </w:rPr>
        <w:t>).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Offentlig repræsentant i bestyrelsen for Fagpension A/</w:t>
      </w:r>
      <w:proofErr w:type="gramStart"/>
      <w:r>
        <w:rPr>
          <w:rFonts w:ascii="Arial" w:hAnsi="Arial"/>
          <w:spacing w:val="-3"/>
        </w:rPr>
        <w:t>S  1994</w:t>
      </w:r>
      <w:proofErr w:type="gramEnd"/>
      <w:r>
        <w:rPr>
          <w:rFonts w:ascii="Arial" w:hAnsi="Arial"/>
          <w:spacing w:val="-3"/>
        </w:rPr>
        <w:t>-2002 (udpeget af økonomiministeren).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bestyrelsen for NORDUnet A/S 2001-2002.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bestyrelsen for Danmarks Farmaceutiske Universitet 2003-2004.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Formand for </w:t>
      </w:r>
      <w:proofErr w:type="spellStart"/>
      <w:r>
        <w:rPr>
          <w:rFonts w:ascii="Arial" w:hAnsi="Arial"/>
          <w:spacing w:val="-3"/>
        </w:rPr>
        <w:t>RUCs</w:t>
      </w:r>
      <w:proofErr w:type="spellEnd"/>
      <w:r>
        <w:rPr>
          <w:rFonts w:ascii="Arial" w:hAnsi="Arial"/>
          <w:spacing w:val="-3"/>
        </w:rPr>
        <w:t xml:space="preserve"> bestyrelse fra 2004</w:t>
      </w:r>
      <w:r w:rsidR="00626401">
        <w:rPr>
          <w:rFonts w:ascii="Arial" w:hAnsi="Arial"/>
          <w:spacing w:val="-3"/>
        </w:rPr>
        <w:t>-2008</w:t>
      </w:r>
      <w:r w:rsidR="00F9375A">
        <w:rPr>
          <w:rFonts w:ascii="Arial" w:hAnsi="Arial"/>
          <w:spacing w:val="-3"/>
        </w:rPr>
        <w:t>, herunder medvirkende til</w:t>
      </w:r>
      <w:r w:rsidR="002C2400">
        <w:rPr>
          <w:rFonts w:ascii="Arial" w:hAnsi="Arial"/>
          <w:spacing w:val="-3"/>
        </w:rPr>
        <w:t xml:space="preserve"> en gennemgribende</w:t>
      </w:r>
      <w:r w:rsidR="00F9375A">
        <w:rPr>
          <w:rFonts w:ascii="Arial" w:hAnsi="Arial"/>
          <w:spacing w:val="-3"/>
        </w:rPr>
        <w:t xml:space="preserve"> institutreform, introduktion af ny humanistisk-teknologisk basisuddannelse og reorganisering af administrationen samt navneskift til Roskilde Universitet</w:t>
      </w:r>
      <w:r>
        <w:rPr>
          <w:rFonts w:ascii="Arial" w:hAnsi="Arial"/>
          <w:spacing w:val="-3"/>
        </w:rPr>
        <w:t>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</w:p>
    <w:p w:rsidR="008759E9" w:rsidRPr="00D97BA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 w:rsidRPr="00D97BA9">
        <w:rPr>
          <w:rFonts w:ascii="Arial" w:hAnsi="Arial"/>
          <w:b/>
          <w:spacing w:val="-3"/>
        </w:rPr>
        <w:t>INTERNATIONALE HVERV</w:t>
      </w:r>
    </w:p>
    <w:p w:rsidR="008759E9" w:rsidRPr="00D97BA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EU-kommissionens </w:t>
      </w:r>
      <w:proofErr w:type="spellStart"/>
      <w:r w:rsidR="002C2400">
        <w:rPr>
          <w:rFonts w:ascii="Arial" w:hAnsi="Arial"/>
          <w:spacing w:val="-3"/>
        </w:rPr>
        <w:t>High</w:t>
      </w:r>
      <w:proofErr w:type="spellEnd"/>
      <w:r w:rsidR="002C2400">
        <w:rPr>
          <w:rFonts w:ascii="Arial" w:hAnsi="Arial"/>
          <w:spacing w:val="-3"/>
        </w:rPr>
        <w:t xml:space="preserve"> </w:t>
      </w:r>
      <w:proofErr w:type="spellStart"/>
      <w:r w:rsidR="002C2400">
        <w:rPr>
          <w:rFonts w:ascii="Arial" w:hAnsi="Arial"/>
          <w:spacing w:val="-3"/>
        </w:rPr>
        <w:t>Level</w:t>
      </w:r>
      <w:proofErr w:type="spellEnd"/>
      <w:r w:rsidR="002C2400"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Advisory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Committee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on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High</w:t>
      </w:r>
      <w:proofErr w:type="spellEnd"/>
      <w:r>
        <w:rPr>
          <w:rFonts w:ascii="Arial" w:hAnsi="Arial"/>
          <w:spacing w:val="-3"/>
        </w:rPr>
        <w:t xml:space="preserve"> Performance </w:t>
      </w:r>
      <w:proofErr w:type="spellStart"/>
      <w:r>
        <w:rPr>
          <w:rFonts w:ascii="Arial" w:hAnsi="Arial"/>
          <w:spacing w:val="-3"/>
        </w:rPr>
        <w:t>Computing</w:t>
      </w:r>
      <w:proofErr w:type="spellEnd"/>
      <w:r>
        <w:rPr>
          <w:rFonts w:ascii="Arial" w:hAnsi="Arial"/>
          <w:spacing w:val="-3"/>
        </w:rPr>
        <w:t xml:space="preserve"> and </w:t>
      </w:r>
      <w:proofErr w:type="spellStart"/>
      <w:r>
        <w:rPr>
          <w:rFonts w:ascii="Arial" w:hAnsi="Arial"/>
          <w:spacing w:val="-3"/>
        </w:rPr>
        <w:t>Networking</w:t>
      </w:r>
      <w:proofErr w:type="spellEnd"/>
      <w:r>
        <w:rPr>
          <w:rFonts w:ascii="Arial" w:hAnsi="Arial"/>
          <w:spacing w:val="-3"/>
        </w:rPr>
        <w:t xml:space="preserve"> i 199</w:t>
      </w:r>
      <w:r w:rsidR="00AC1673">
        <w:rPr>
          <w:rFonts w:ascii="Arial" w:hAnsi="Arial"/>
          <w:spacing w:val="-3"/>
        </w:rPr>
        <w:t>1-9</w:t>
      </w:r>
      <w:r>
        <w:rPr>
          <w:rFonts w:ascii="Arial" w:hAnsi="Arial"/>
          <w:spacing w:val="-3"/>
        </w:rPr>
        <w:t xml:space="preserve">2, herunder formand for en af komiteens fire arbejdsgrupper, Netværksgruppen. Komiteen udarbejdede under forsæde af generaldirektøren for CERN, Nobelpristageren Carlo Rubbia, et stort delprogram under 4. Rammeprogram, der bl.a. resulterede i skabelsen af et fælleseuropæisk </w:t>
      </w:r>
      <w:proofErr w:type="spellStart"/>
      <w:r>
        <w:rPr>
          <w:rFonts w:ascii="Arial" w:hAnsi="Arial"/>
          <w:spacing w:val="-3"/>
        </w:rPr>
        <w:t>højhastigh</w:t>
      </w:r>
      <w:r w:rsidR="004952D1">
        <w:rPr>
          <w:rFonts w:ascii="Arial" w:hAnsi="Arial"/>
          <w:spacing w:val="-3"/>
        </w:rPr>
        <w:t>edsnet</w:t>
      </w:r>
      <w:proofErr w:type="spellEnd"/>
      <w:r w:rsidR="004952D1">
        <w:rPr>
          <w:rFonts w:ascii="Arial" w:hAnsi="Arial"/>
          <w:spacing w:val="-3"/>
        </w:rPr>
        <w:t xml:space="preserve"> for forskningen, TEN-34.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pStyle w:val="Brdtekst"/>
        <w:rPr>
          <w:rFonts w:ascii="Arial" w:hAnsi="Arial"/>
        </w:rPr>
      </w:pPr>
      <w:r>
        <w:rPr>
          <w:rFonts w:ascii="Arial" w:hAnsi="Arial"/>
        </w:rPr>
        <w:t xml:space="preserve">Medlem i foråret 1993 af DELTA Review </w:t>
      </w:r>
      <w:proofErr w:type="spellStart"/>
      <w:r>
        <w:rPr>
          <w:rFonts w:ascii="Arial" w:hAnsi="Arial"/>
        </w:rPr>
        <w:t>Board</w:t>
      </w:r>
      <w:proofErr w:type="spellEnd"/>
      <w:r>
        <w:rPr>
          <w:rFonts w:ascii="Arial" w:hAnsi="Arial"/>
        </w:rPr>
        <w:t>, et af EU-kommissionen nedsat udvalg om fremtiden for fjernundervisningsprogrammet DELTA.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1993-94 af et internationalt evauleringspanel vedr. informations-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teknologisk service og udvikling ved Det Fælles Forskningscenter, ISPRA.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foråret 1994 af en arbejdsgruppe under EU-kommissionen vedr. den nærmere udformning af telematik-delprogrammet "Telematics for Research" under det 4. rammeprogram.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et af det finske undervisningsministerium nedsat evalueringspanel for Centre for Scientific Computing, Helsinki, 1996.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  <w:lang w:val="en-GB"/>
        </w:rPr>
        <w:t xml:space="preserve">Medlem </w:t>
      </w:r>
      <w:proofErr w:type="gramStart"/>
      <w:r>
        <w:rPr>
          <w:rFonts w:ascii="Arial" w:hAnsi="Arial"/>
          <w:spacing w:val="-3"/>
          <w:lang w:val="en-GB"/>
        </w:rPr>
        <w:t>af</w:t>
      </w:r>
      <w:proofErr w:type="gramEnd"/>
      <w:r>
        <w:rPr>
          <w:rFonts w:ascii="Arial" w:hAnsi="Arial"/>
          <w:spacing w:val="-3"/>
          <w:lang w:val="en-GB"/>
        </w:rPr>
        <w:t xml:space="preserve"> "Strategic Requirements Board for the Fifth Framework Programme" - EU-kommissionen, Generaldirektorat XIII (Telecommunications, Information market and </w:t>
      </w:r>
      <w:r>
        <w:rPr>
          <w:rFonts w:ascii="Arial" w:hAnsi="Arial"/>
          <w:spacing w:val="-3"/>
          <w:lang w:val="en-GB"/>
        </w:rPr>
        <w:lastRenderedPageBreak/>
        <w:t xml:space="preserve">Exploitation of Research) 1997. </w:t>
      </w:r>
      <w:r>
        <w:rPr>
          <w:rFonts w:ascii="Arial" w:hAnsi="Arial"/>
          <w:spacing w:val="-3"/>
        </w:rPr>
        <w:t xml:space="preserve">Herunder med til at </w:t>
      </w:r>
      <w:proofErr w:type="gramStart"/>
      <w:r>
        <w:rPr>
          <w:rFonts w:ascii="Arial" w:hAnsi="Arial"/>
          <w:spacing w:val="-3"/>
        </w:rPr>
        <w:t>sammensmelte</w:t>
      </w:r>
      <w:proofErr w:type="gramEnd"/>
      <w:r>
        <w:rPr>
          <w:rFonts w:ascii="Arial" w:hAnsi="Arial"/>
          <w:spacing w:val="-3"/>
        </w:rPr>
        <w:t xml:space="preserve"> de hidtidige mindre IT-forskningsprogrammer til det nu kørende store Information Society Program.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626401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Dansk repræsentant i TERENA (Trans European Research and Networking Association) General Assembly </w:t>
      </w:r>
      <w:proofErr w:type="gramStart"/>
      <w:r>
        <w:rPr>
          <w:rFonts w:ascii="Arial" w:hAnsi="Arial"/>
          <w:spacing w:val="-3"/>
          <w:lang w:val="en-GB"/>
        </w:rPr>
        <w:t>fra</w:t>
      </w:r>
      <w:proofErr w:type="gramEnd"/>
      <w:r>
        <w:rPr>
          <w:rFonts w:ascii="Arial" w:hAnsi="Arial"/>
          <w:spacing w:val="-3"/>
          <w:lang w:val="en-GB"/>
        </w:rPr>
        <w:t xml:space="preserve"> 1997</w:t>
      </w:r>
      <w:r w:rsidR="00626401">
        <w:rPr>
          <w:rFonts w:ascii="Arial" w:hAnsi="Arial"/>
          <w:spacing w:val="-3"/>
          <w:lang w:val="en-GB"/>
        </w:rPr>
        <w:t>-2003</w:t>
      </w:r>
      <w:r>
        <w:rPr>
          <w:rFonts w:ascii="Arial" w:hAnsi="Arial"/>
          <w:spacing w:val="-3"/>
          <w:lang w:val="en-GB"/>
        </w:rPr>
        <w:t xml:space="preserve">. </w:t>
      </w:r>
    </w:p>
    <w:p w:rsidR="00626401" w:rsidRDefault="0062640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  <w:lang w:val="en-GB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President </w:t>
      </w:r>
      <w:r w:rsidR="00626401">
        <w:rPr>
          <w:rFonts w:ascii="Arial" w:hAnsi="Arial"/>
          <w:spacing w:val="-3"/>
        </w:rPr>
        <w:t xml:space="preserve">for TERENA </w:t>
      </w:r>
      <w:r>
        <w:rPr>
          <w:rFonts w:ascii="Arial" w:hAnsi="Arial"/>
          <w:spacing w:val="-3"/>
        </w:rPr>
        <w:t>2003</w:t>
      </w:r>
      <w:r w:rsidR="00626401">
        <w:rPr>
          <w:rFonts w:ascii="Arial" w:hAnsi="Arial"/>
          <w:spacing w:val="-3"/>
        </w:rPr>
        <w:t>-2009</w:t>
      </w:r>
      <w:r>
        <w:rPr>
          <w:rFonts w:ascii="Arial" w:hAnsi="Arial"/>
          <w:spacing w:val="-3"/>
        </w:rPr>
        <w:t>.</w:t>
      </w:r>
      <w:r w:rsidR="00626401">
        <w:rPr>
          <w:rFonts w:ascii="Arial" w:hAnsi="Arial"/>
          <w:spacing w:val="-3"/>
        </w:rPr>
        <w:t xml:space="preserve"> Herunder medlem af Executive Committee for det store EU-projekt Géant2 2003-2008, og for efterfølgerprojektet Géant3 2008-2009.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rådgivningsgruppe for Paralleldatorcentrum (PDC) ved Kungliga Tekniska Högskolan (</w:t>
      </w:r>
      <w:proofErr w:type="gramStart"/>
      <w:r>
        <w:rPr>
          <w:rFonts w:ascii="Arial" w:hAnsi="Arial"/>
          <w:spacing w:val="-3"/>
        </w:rPr>
        <w:t>KTH)  i</w:t>
      </w:r>
      <w:proofErr w:type="gramEnd"/>
      <w:r>
        <w:rPr>
          <w:rFonts w:ascii="Arial" w:hAnsi="Arial"/>
          <w:spacing w:val="-3"/>
        </w:rPr>
        <w:t xml:space="preserve"> Stockholm fra 1999 -2001.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Medlem af Styringsgruppen for det norske tungregneprogram (</w:t>
      </w:r>
      <w:r w:rsidR="00390D91">
        <w:rPr>
          <w:rFonts w:ascii="Arial" w:hAnsi="Arial"/>
          <w:spacing w:val="-3"/>
        </w:rPr>
        <w:t>supercomputer</w:t>
      </w:r>
      <w:r>
        <w:rPr>
          <w:rFonts w:ascii="Arial" w:hAnsi="Arial"/>
          <w:spacing w:val="-3"/>
        </w:rPr>
        <w:t>program) NOTUR (udpeget af Norges Forskningsråd) 2000-2004.</w:t>
      </w:r>
      <w:r>
        <w:rPr>
          <w:rFonts w:ascii="Arial" w:hAnsi="Arial"/>
          <w:spacing w:val="-3"/>
        </w:rPr>
        <w:tab/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Medlem af EU-</w:t>
      </w:r>
      <w:proofErr w:type="gramStart"/>
      <w:r>
        <w:rPr>
          <w:rFonts w:ascii="Arial" w:hAnsi="Arial"/>
          <w:spacing w:val="-3"/>
          <w:lang w:val="en-GB"/>
        </w:rPr>
        <w:t>Kommissionens ”</w:t>
      </w:r>
      <w:proofErr w:type="gramEnd"/>
      <w:r>
        <w:rPr>
          <w:rFonts w:ascii="Arial" w:hAnsi="Arial"/>
          <w:spacing w:val="-3"/>
          <w:lang w:val="en-GB"/>
        </w:rPr>
        <w:t xml:space="preserve">Expert Group on ICT in Education” 2001 </w:t>
      </w:r>
      <w:r w:rsidR="00626401">
        <w:rPr>
          <w:rFonts w:ascii="Arial" w:hAnsi="Arial"/>
          <w:spacing w:val="-3"/>
          <w:lang w:val="en-GB"/>
        </w:rPr>
        <w:t>–</w:t>
      </w:r>
      <w:r>
        <w:rPr>
          <w:rFonts w:ascii="Arial" w:hAnsi="Arial"/>
          <w:spacing w:val="-3"/>
          <w:lang w:val="en-GB"/>
        </w:rPr>
        <w:t xml:space="preserve"> </w:t>
      </w:r>
      <w:r w:rsidR="00626401">
        <w:rPr>
          <w:rFonts w:ascii="Arial" w:hAnsi="Arial"/>
          <w:spacing w:val="-3"/>
          <w:lang w:val="en-GB"/>
        </w:rPr>
        <w:t>2004.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  <w:lang w:val="en-GB"/>
        </w:rPr>
      </w:pPr>
    </w:p>
    <w:p w:rsidR="008759E9" w:rsidRPr="00D97BA9" w:rsidRDefault="0062640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 w:rsidRPr="00D97BA9">
        <w:rPr>
          <w:rFonts w:ascii="Arial" w:hAnsi="Arial"/>
          <w:spacing w:val="-3"/>
        </w:rPr>
        <w:t xml:space="preserve">Medlem af </w:t>
      </w:r>
      <w:proofErr w:type="spellStart"/>
      <w:r w:rsidRPr="00D97BA9">
        <w:rPr>
          <w:rFonts w:ascii="Arial" w:hAnsi="Arial"/>
          <w:spacing w:val="-3"/>
        </w:rPr>
        <w:t>Quality</w:t>
      </w:r>
      <w:proofErr w:type="spellEnd"/>
      <w:r w:rsidRPr="00D97BA9">
        <w:rPr>
          <w:rFonts w:ascii="Arial" w:hAnsi="Arial"/>
          <w:spacing w:val="-3"/>
        </w:rPr>
        <w:t xml:space="preserve"> Assurance </w:t>
      </w:r>
      <w:proofErr w:type="spellStart"/>
      <w:r w:rsidRPr="00D97BA9">
        <w:rPr>
          <w:rFonts w:ascii="Arial" w:hAnsi="Arial"/>
          <w:spacing w:val="-3"/>
        </w:rPr>
        <w:t>Programme</w:t>
      </w:r>
      <w:proofErr w:type="spellEnd"/>
      <w:r w:rsidRPr="00D97BA9">
        <w:rPr>
          <w:rFonts w:ascii="Arial" w:hAnsi="Arial"/>
          <w:spacing w:val="-3"/>
        </w:rPr>
        <w:t xml:space="preserve"> </w:t>
      </w:r>
      <w:proofErr w:type="spellStart"/>
      <w:r w:rsidRPr="00D97BA9">
        <w:rPr>
          <w:rFonts w:ascii="Arial" w:hAnsi="Arial"/>
          <w:spacing w:val="-3"/>
        </w:rPr>
        <w:t>Review</w:t>
      </w:r>
      <w:proofErr w:type="spellEnd"/>
      <w:r w:rsidRPr="00D97BA9">
        <w:rPr>
          <w:rFonts w:ascii="Arial" w:hAnsi="Arial"/>
          <w:spacing w:val="-3"/>
        </w:rPr>
        <w:t xml:space="preserve"> (QASPER) komitéen for det store EU-projekt Géant3 fra 2009</w:t>
      </w:r>
      <w:r w:rsidR="002C2400" w:rsidRPr="00D97BA9">
        <w:rPr>
          <w:rFonts w:ascii="Arial" w:hAnsi="Arial"/>
          <w:spacing w:val="-3"/>
        </w:rPr>
        <w:t>-2011</w:t>
      </w:r>
      <w:r w:rsidRPr="00D97BA9">
        <w:rPr>
          <w:rFonts w:ascii="Arial" w:hAnsi="Arial"/>
          <w:spacing w:val="-3"/>
        </w:rPr>
        <w:t>.</w:t>
      </w:r>
    </w:p>
    <w:p w:rsidR="00F476C0" w:rsidRPr="00D97BA9" w:rsidRDefault="00F476C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F476C0" w:rsidRDefault="00F476C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  <w:lang w:val="en-GB"/>
        </w:rPr>
      </w:pPr>
      <w:proofErr w:type="spellStart"/>
      <w:r>
        <w:rPr>
          <w:rFonts w:ascii="Arial" w:hAnsi="Arial"/>
          <w:spacing w:val="-3"/>
          <w:lang w:val="en-GB"/>
        </w:rPr>
        <w:t>Medlem</w:t>
      </w:r>
      <w:proofErr w:type="spellEnd"/>
      <w:r>
        <w:rPr>
          <w:rFonts w:ascii="Arial" w:hAnsi="Arial"/>
          <w:spacing w:val="-3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spacing w:val="-3"/>
          <w:lang w:val="en-GB"/>
        </w:rPr>
        <w:t>af</w:t>
      </w:r>
      <w:proofErr w:type="spellEnd"/>
      <w:proofErr w:type="gramEnd"/>
      <w:r>
        <w:rPr>
          <w:rFonts w:ascii="Arial" w:hAnsi="Arial"/>
          <w:spacing w:val="-3"/>
          <w:lang w:val="en-GB"/>
        </w:rPr>
        <w:t xml:space="preserve"> EU-</w:t>
      </w:r>
      <w:proofErr w:type="spellStart"/>
      <w:r>
        <w:rPr>
          <w:rFonts w:ascii="Arial" w:hAnsi="Arial"/>
          <w:spacing w:val="-3"/>
          <w:lang w:val="en-GB"/>
        </w:rPr>
        <w:t>Kommissionens</w:t>
      </w:r>
      <w:proofErr w:type="spellEnd"/>
      <w:r>
        <w:rPr>
          <w:rFonts w:ascii="Arial" w:hAnsi="Arial"/>
          <w:spacing w:val="-3"/>
          <w:lang w:val="en-GB"/>
        </w:rPr>
        <w:t xml:space="preserve"> “High Level Expert Group on the Future of </w:t>
      </w:r>
      <w:proofErr w:type="spellStart"/>
      <w:r>
        <w:rPr>
          <w:rFonts w:ascii="Arial" w:hAnsi="Arial"/>
          <w:spacing w:val="-3"/>
          <w:lang w:val="en-GB"/>
        </w:rPr>
        <w:t>Géant</w:t>
      </w:r>
      <w:proofErr w:type="spellEnd"/>
      <w:r>
        <w:rPr>
          <w:rFonts w:ascii="Arial" w:hAnsi="Arial"/>
          <w:spacing w:val="-3"/>
          <w:lang w:val="en-GB"/>
        </w:rPr>
        <w:t>” 2010-11.</w:t>
      </w:r>
    </w:p>
    <w:p w:rsidR="00F476C0" w:rsidRDefault="00F476C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 w:rsidRPr="00F476C0">
        <w:rPr>
          <w:rFonts w:ascii="Arial" w:hAnsi="Arial"/>
          <w:spacing w:val="-3"/>
        </w:rPr>
        <w:t>Ekspertgruppen aflevere</w:t>
      </w:r>
      <w:r w:rsidR="002C2400">
        <w:rPr>
          <w:rFonts w:ascii="Arial" w:hAnsi="Arial"/>
          <w:spacing w:val="-3"/>
        </w:rPr>
        <w:t>de</w:t>
      </w:r>
      <w:r w:rsidRPr="00F476C0">
        <w:rPr>
          <w:rFonts w:ascii="Arial" w:hAnsi="Arial"/>
          <w:spacing w:val="-3"/>
        </w:rPr>
        <w:t xml:space="preserve"> sin rapport til kommissær </w:t>
      </w:r>
      <w:proofErr w:type="spellStart"/>
      <w:r w:rsidRPr="00F476C0">
        <w:rPr>
          <w:rFonts w:ascii="Arial" w:hAnsi="Arial"/>
          <w:spacing w:val="-3"/>
        </w:rPr>
        <w:t>Neelie</w:t>
      </w:r>
      <w:proofErr w:type="spellEnd"/>
      <w:r w:rsidRPr="00F476C0">
        <w:rPr>
          <w:rFonts w:ascii="Arial" w:hAnsi="Arial"/>
          <w:spacing w:val="-3"/>
        </w:rPr>
        <w:t xml:space="preserve"> </w:t>
      </w:r>
      <w:proofErr w:type="spellStart"/>
      <w:r w:rsidRPr="00F476C0">
        <w:rPr>
          <w:rFonts w:ascii="Arial" w:hAnsi="Arial"/>
          <w:spacing w:val="-3"/>
        </w:rPr>
        <w:t>Kroes</w:t>
      </w:r>
      <w:proofErr w:type="spellEnd"/>
      <w:r w:rsidRPr="00F476C0">
        <w:rPr>
          <w:rFonts w:ascii="Arial" w:hAnsi="Arial"/>
          <w:spacing w:val="-3"/>
        </w:rPr>
        <w:t xml:space="preserve"> </w:t>
      </w:r>
      <w:r w:rsidR="002C2400">
        <w:rPr>
          <w:rFonts w:ascii="Arial" w:hAnsi="Arial"/>
          <w:spacing w:val="-3"/>
        </w:rPr>
        <w:t>i</w:t>
      </w:r>
      <w:r w:rsidRPr="00F476C0">
        <w:rPr>
          <w:rFonts w:ascii="Arial" w:hAnsi="Arial"/>
          <w:spacing w:val="-3"/>
        </w:rPr>
        <w:t xml:space="preserve"> oktober 2011.</w:t>
      </w:r>
      <w:r w:rsidR="002C2400">
        <w:rPr>
          <w:rFonts w:ascii="Arial" w:hAnsi="Arial"/>
          <w:spacing w:val="-3"/>
        </w:rPr>
        <w:t xml:space="preserve"> Rapporten blev meget vel modtaget og har dannet udgangspunkt både for DG </w:t>
      </w:r>
      <w:proofErr w:type="spellStart"/>
      <w:r w:rsidR="002C2400">
        <w:rPr>
          <w:rFonts w:ascii="Arial" w:hAnsi="Arial"/>
          <w:spacing w:val="-3"/>
        </w:rPr>
        <w:t>CNECTs</w:t>
      </w:r>
      <w:proofErr w:type="spellEnd"/>
      <w:r w:rsidR="002C2400">
        <w:rPr>
          <w:rFonts w:ascii="Arial" w:hAnsi="Arial"/>
          <w:spacing w:val="-3"/>
        </w:rPr>
        <w:t xml:space="preserve"> arbejdsprogram for 2013 og e-infrastruktur delen af forslaget til Horizon2020.</w:t>
      </w:r>
    </w:p>
    <w:p w:rsidR="00B67428" w:rsidRDefault="00B67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B67428" w:rsidRDefault="00B67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Formand for en ekspertgruppe nedsat af </w:t>
      </w:r>
      <w:proofErr w:type="spellStart"/>
      <w:r>
        <w:rPr>
          <w:rFonts w:ascii="Arial" w:hAnsi="Arial"/>
          <w:spacing w:val="-3"/>
        </w:rPr>
        <w:t>Jodrell</w:t>
      </w:r>
      <w:proofErr w:type="spellEnd"/>
      <w:r>
        <w:rPr>
          <w:rFonts w:ascii="Arial" w:hAnsi="Arial"/>
          <w:spacing w:val="-3"/>
        </w:rPr>
        <w:t xml:space="preserve"> Bank </w:t>
      </w:r>
      <w:proofErr w:type="spellStart"/>
      <w:r>
        <w:rPr>
          <w:rFonts w:ascii="Arial" w:hAnsi="Arial"/>
          <w:spacing w:val="-3"/>
        </w:rPr>
        <w:t>Observatory</w:t>
      </w:r>
      <w:proofErr w:type="spellEnd"/>
      <w:r>
        <w:rPr>
          <w:rFonts w:ascii="Arial" w:hAnsi="Arial"/>
          <w:spacing w:val="-3"/>
        </w:rPr>
        <w:t xml:space="preserve"> til vurdering af datatransport-vejene til det kommende Square Kilometer Array teleskop på den sydlige halvkugle juni-november 2011.</w:t>
      </w:r>
    </w:p>
    <w:p w:rsidR="004F6AE8" w:rsidRDefault="004F6AE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4F6AE8" w:rsidRDefault="004F6AE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Medlem af programkomitéen for </w:t>
      </w:r>
      <w:proofErr w:type="spellStart"/>
      <w:r>
        <w:rPr>
          <w:rFonts w:ascii="Arial" w:hAnsi="Arial"/>
          <w:spacing w:val="-3"/>
        </w:rPr>
        <w:t>NORDUnet-konferencen</w:t>
      </w:r>
      <w:proofErr w:type="spellEnd"/>
      <w:r>
        <w:rPr>
          <w:rFonts w:ascii="Arial" w:hAnsi="Arial"/>
          <w:spacing w:val="-3"/>
        </w:rPr>
        <w:t xml:space="preserve"> 2012.</w:t>
      </w:r>
    </w:p>
    <w:p w:rsidR="00D97BA9" w:rsidRDefault="00D97BA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D97BA9" w:rsidRDefault="00D97BA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Reviewer</w:t>
      </w:r>
      <w:proofErr w:type="spellEnd"/>
      <w:r>
        <w:rPr>
          <w:rFonts w:ascii="Arial" w:hAnsi="Arial"/>
          <w:spacing w:val="-3"/>
        </w:rPr>
        <w:t xml:space="preserve"> for EU-kommissionen </w:t>
      </w:r>
      <w:r w:rsidR="0006497C">
        <w:rPr>
          <w:rFonts w:ascii="Arial" w:hAnsi="Arial"/>
          <w:spacing w:val="-3"/>
        </w:rPr>
        <w:t xml:space="preserve">(DG INFSO, nu CNECT) </w:t>
      </w:r>
      <w:r>
        <w:rPr>
          <w:rFonts w:ascii="Arial" w:hAnsi="Arial"/>
          <w:spacing w:val="-3"/>
        </w:rPr>
        <w:t>siden september 2011.</w:t>
      </w:r>
    </w:p>
    <w:p w:rsidR="004C71E5" w:rsidRDefault="004C71E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4C71E5" w:rsidRDefault="00390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en-US"/>
        </w:rPr>
        <w:t>Formand</w:t>
      </w:r>
      <w:proofErr w:type="spellEnd"/>
      <w:r>
        <w:rPr>
          <w:rFonts w:ascii="Arial" w:hAnsi="Arial"/>
          <w:spacing w:val="-3"/>
          <w:lang w:val="en-US"/>
        </w:rPr>
        <w:t xml:space="preserve"> (</w:t>
      </w:r>
      <w:r w:rsidR="004C71E5" w:rsidRPr="004C71E5">
        <w:rPr>
          <w:rFonts w:ascii="Arial" w:hAnsi="Arial"/>
          <w:spacing w:val="-3"/>
          <w:lang w:val="en-US"/>
        </w:rPr>
        <w:t>Chair</w:t>
      </w:r>
      <w:r>
        <w:rPr>
          <w:rFonts w:ascii="Arial" w:hAnsi="Arial"/>
          <w:spacing w:val="-3"/>
          <w:lang w:val="en-US"/>
        </w:rPr>
        <w:t>)</w:t>
      </w:r>
      <w:r w:rsidR="004C71E5" w:rsidRPr="004C71E5">
        <w:rPr>
          <w:rFonts w:ascii="Arial" w:hAnsi="Arial"/>
          <w:spacing w:val="-3"/>
          <w:lang w:val="en-US"/>
        </w:rPr>
        <w:t xml:space="preserve"> for the National Research and Education Networks Policy Committee (NREN PC) </w:t>
      </w:r>
      <w:proofErr w:type="gramStart"/>
      <w:r w:rsidR="004C71E5">
        <w:rPr>
          <w:rFonts w:ascii="Arial" w:hAnsi="Arial"/>
          <w:spacing w:val="-3"/>
          <w:lang w:val="en-US"/>
        </w:rPr>
        <w:t>og</w:t>
      </w:r>
      <w:proofErr w:type="gramEnd"/>
      <w:r w:rsidR="004C71E5">
        <w:rPr>
          <w:rFonts w:ascii="Arial" w:hAnsi="Arial"/>
          <w:spacing w:val="-3"/>
          <w:lang w:val="en-US"/>
        </w:rPr>
        <w:t xml:space="preserve"> GN3plus Partners Assembly </w:t>
      </w:r>
      <w:proofErr w:type="spellStart"/>
      <w:r w:rsidR="004C71E5">
        <w:rPr>
          <w:rFonts w:ascii="Arial" w:hAnsi="Arial"/>
          <w:spacing w:val="-3"/>
          <w:lang w:val="en-US"/>
        </w:rPr>
        <w:t>fra</w:t>
      </w:r>
      <w:proofErr w:type="spellEnd"/>
      <w:r w:rsidR="004C71E5">
        <w:rPr>
          <w:rFonts w:ascii="Arial" w:hAnsi="Arial"/>
          <w:spacing w:val="-3"/>
          <w:lang w:val="en-US"/>
        </w:rPr>
        <w:t xml:space="preserve"> September 2012. </w:t>
      </w:r>
      <w:r w:rsidRPr="00390D91">
        <w:rPr>
          <w:rFonts w:ascii="Arial" w:hAnsi="Arial"/>
          <w:spacing w:val="-3"/>
        </w:rPr>
        <w:t>Leder her forhandlingerne mellem 4</w:t>
      </w:r>
      <w:r w:rsidR="006525F4">
        <w:rPr>
          <w:rFonts w:ascii="Arial" w:hAnsi="Arial"/>
          <w:spacing w:val="-3"/>
        </w:rPr>
        <w:t>2</w:t>
      </w:r>
      <w:r w:rsidRPr="00390D91">
        <w:rPr>
          <w:rFonts w:ascii="Arial" w:hAnsi="Arial"/>
          <w:spacing w:val="-3"/>
        </w:rPr>
        <w:t xml:space="preserve"> europæiske lande og </w:t>
      </w:r>
      <w:r>
        <w:rPr>
          <w:rFonts w:ascii="Arial" w:hAnsi="Arial"/>
          <w:spacing w:val="-3"/>
        </w:rPr>
        <w:t xml:space="preserve">mellem </w:t>
      </w:r>
      <w:r w:rsidRPr="00390D91">
        <w:rPr>
          <w:rFonts w:ascii="Arial" w:hAnsi="Arial"/>
          <w:spacing w:val="-3"/>
        </w:rPr>
        <w:t>EU-kommissionen</w:t>
      </w:r>
      <w:r>
        <w:rPr>
          <w:rFonts w:ascii="Arial" w:hAnsi="Arial"/>
          <w:spacing w:val="-3"/>
        </w:rPr>
        <w:t xml:space="preserve"> og landene</w:t>
      </w:r>
      <w:r w:rsidRPr="00390D91">
        <w:rPr>
          <w:rFonts w:ascii="Arial" w:hAnsi="Arial"/>
          <w:spacing w:val="-3"/>
        </w:rPr>
        <w:t xml:space="preserve"> om højhastighedsforbindelser </w:t>
      </w:r>
      <w:r>
        <w:rPr>
          <w:rFonts w:ascii="Arial" w:hAnsi="Arial"/>
          <w:spacing w:val="-3"/>
        </w:rPr>
        <w:t xml:space="preserve">og avancerede </w:t>
      </w:r>
      <w:proofErr w:type="spellStart"/>
      <w:r>
        <w:rPr>
          <w:rFonts w:ascii="Arial" w:hAnsi="Arial"/>
          <w:spacing w:val="-3"/>
        </w:rPr>
        <w:t>netservices</w:t>
      </w:r>
      <w:proofErr w:type="spellEnd"/>
      <w:r>
        <w:rPr>
          <w:rFonts w:ascii="Arial" w:hAnsi="Arial"/>
          <w:spacing w:val="-3"/>
        </w:rPr>
        <w:t xml:space="preserve"> </w:t>
      </w:r>
      <w:r w:rsidRPr="00390D91">
        <w:rPr>
          <w:rFonts w:ascii="Arial" w:hAnsi="Arial"/>
          <w:spacing w:val="-3"/>
        </w:rPr>
        <w:t xml:space="preserve">mellem landene </w:t>
      </w:r>
      <w:r>
        <w:rPr>
          <w:rFonts w:ascii="Arial" w:hAnsi="Arial"/>
          <w:spacing w:val="-3"/>
        </w:rPr>
        <w:t>og til andre verdensdele til brug for forskning og videregående undervisning. GN3plus er et FP7-projekt der modtager ca. 25 MEUR om året fra EU-kommissionen og landene bidrager med et tilsvarende beløb.</w:t>
      </w:r>
    </w:p>
    <w:p w:rsidR="00390D91" w:rsidRDefault="00390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390D91" w:rsidRPr="00390D91" w:rsidRDefault="00390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Medlem af EU-kommissionens ekspertgruppe om ”</w:t>
      </w:r>
      <w:proofErr w:type="spellStart"/>
      <w:r w:rsidR="006525F4">
        <w:rPr>
          <w:rFonts w:ascii="Arial" w:hAnsi="Arial"/>
          <w:spacing w:val="-3"/>
        </w:rPr>
        <w:t>Implementation</w:t>
      </w:r>
      <w:proofErr w:type="spellEnd"/>
      <w:r w:rsidR="006525F4">
        <w:rPr>
          <w:rFonts w:ascii="Arial" w:hAnsi="Arial"/>
          <w:spacing w:val="-3"/>
        </w:rPr>
        <w:t xml:space="preserve"> of the </w:t>
      </w:r>
      <w:r>
        <w:rPr>
          <w:rFonts w:ascii="Arial" w:hAnsi="Arial"/>
          <w:spacing w:val="-3"/>
        </w:rPr>
        <w:t xml:space="preserve">European Research </w:t>
      </w:r>
      <w:proofErr w:type="spellStart"/>
      <w:r>
        <w:rPr>
          <w:rFonts w:ascii="Arial" w:hAnsi="Arial"/>
          <w:spacing w:val="-3"/>
        </w:rPr>
        <w:t>Area</w:t>
      </w:r>
      <w:proofErr w:type="spellEnd"/>
      <w:r>
        <w:rPr>
          <w:rFonts w:ascii="Arial" w:hAnsi="Arial"/>
          <w:spacing w:val="-3"/>
        </w:rPr>
        <w:t xml:space="preserve"> (ERA) Communications” fra februar</w:t>
      </w:r>
      <w:r w:rsidR="006525F4">
        <w:rPr>
          <w:rFonts w:ascii="Arial" w:hAnsi="Arial"/>
          <w:spacing w:val="-3"/>
        </w:rPr>
        <w:t>- december</w:t>
      </w:r>
      <w:r>
        <w:rPr>
          <w:rFonts w:ascii="Arial" w:hAnsi="Arial"/>
          <w:spacing w:val="-3"/>
        </w:rPr>
        <w:t xml:space="preserve"> 2013. Ekspertgruppen rådg</w:t>
      </w:r>
      <w:r w:rsidR="006525F4">
        <w:rPr>
          <w:rFonts w:ascii="Arial" w:hAnsi="Arial"/>
          <w:spacing w:val="-3"/>
        </w:rPr>
        <w:t>a</w:t>
      </w:r>
      <w:r>
        <w:rPr>
          <w:rFonts w:ascii="Arial" w:hAnsi="Arial"/>
          <w:spacing w:val="-3"/>
        </w:rPr>
        <w:t>v DG Research om veje til hurtig</w:t>
      </w:r>
      <w:r w:rsidR="006525F4">
        <w:rPr>
          <w:rFonts w:ascii="Arial" w:hAnsi="Arial"/>
          <w:spacing w:val="-3"/>
        </w:rPr>
        <w:t>ere</w:t>
      </w:r>
      <w:r>
        <w:rPr>
          <w:rFonts w:ascii="Arial" w:hAnsi="Arial"/>
          <w:spacing w:val="-3"/>
        </w:rPr>
        <w:t xml:space="preserve"> implementering af det fælleseuropæiske </w:t>
      </w:r>
      <w:proofErr w:type="spellStart"/>
      <w:r>
        <w:rPr>
          <w:rFonts w:ascii="Arial" w:hAnsi="Arial"/>
          <w:spacing w:val="-3"/>
        </w:rPr>
        <w:t>forskningsrum</w:t>
      </w:r>
      <w:proofErr w:type="spellEnd"/>
      <w:r>
        <w:rPr>
          <w:rFonts w:ascii="Arial" w:hAnsi="Arial"/>
          <w:spacing w:val="-3"/>
        </w:rPr>
        <w:t xml:space="preserve"> (ERA) med øget forskermobilitet, bedre</w:t>
      </w:r>
      <w:r w:rsidR="006525F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ligestilling, bedre adgang til store forskningsfaciliteter for alle europæiske forskere </w:t>
      </w:r>
      <w:proofErr w:type="spellStart"/>
      <w:r>
        <w:rPr>
          <w:rFonts w:ascii="Arial" w:hAnsi="Arial"/>
          <w:spacing w:val="-3"/>
        </w:rPr>
        <w:t>mv</w:t>
      </w:r>
      <w:proofErr w:type="spellEnd"/>
      <w:r>
        <w:rPr>
          <w:rFonts w:ascii="Arial" w:hAnsi="Arial"/>
          <w:spacing w:val="-3"/>
        </w:rPr>
        <w:t>, herunder digital ERA.</w:t>
      </w:r>
    </w:p>
    <w:p w:rsidR="008759E9" w:rsidRPr="00390D91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B67428" w:rsidRPr="00390D91" w:rsidRDefault="00B67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ORDENSDEKORATIONER, LEGATER M.V.</w:t>
      </w:r>
    </w:p>
    <w:p w:rsidR="00626401" w:rsidRDefault="0062640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b/>
          <w:spacing w:val="-3"/>
        </w:rPr>
      </w:pPr>
    </w:p>
    <w:p w:rsidR="00626401" w:rsidRPr="00626401" w:rsidRDefault="0062640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  <w:r w:rsidRPr="00626401">
        <w:rPr>
          <w:rFonts w:ascii="Arial" w:hAnsi="Arial"/>
          <w:spacing w:val="-3"/>
        </w:rPr>
        <w:t>Julie Marie Vinter Hansens rejselegat 1971.</w:t>
      </w:r>
    </w:p>
    <w:p w:rsidR="008759E9" w:rsidRDefault="008759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6887"/>
          <w:tab w:val="left" w:pos="7657"/>
          <w:tab w:val="left" w:pos="8508"/>
        </w:tabs>
        <w:suppressAutoHyphens/>
        <w:ind w:right="-567"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Københavns Universitets Guldmedalje 1974.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Tagea Brandts Rejselegat 1987.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Marie Lønggaards Rejselegat 1988.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F476C0" w:rsidRDefault="00F476C0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Portrætteret til Frederiksborg Museet af fotograf Viggo </w:t>
      </w:r>
      <w:proofErr w:type="spellStart"/>
      <w:r>
        <w:rPr>
          <w:rFonts w:ascii="Arial" w:hAnsi="Arial"/>
          <w:spacing w:val="-3"/>
        </w:rPr>
        <w:t>Rivad</w:t>
      </w:r>
      <w:proofErr w:type="spellEnd"/>
      <w:r>
        <w:rPr>
          <w:rFonts w:ascii="Arial" w:hAnsi="Arial"/>
          <w:spacing w:val="-3"/>
        </w:rPr>
        <w:t xml:space="preserve"> i 199</w:t>
      </w:r>
      <w:r w:rsidR="0094247F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 xml:space="preserve">. </w:t>
      </w:r>
    </w:p>
    <w:p w:rsidR="00F476C0" w:rsidRDefault="00F476C0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Ridder af Dannebrog 1992.</w:t>
      </w:r>
    </w:p>
    <w:p w:rsidR="0094247F" w:rsidRDefault="0094247F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94247F" w:rsidRDefault="0094247F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Optaget i Dansk Kvindebiografisk Leksikon</w:t>
      </w:r>
      <w:r w:rsidR="00E071C5">
        <w:rPr>
          <w:rFonts w:ascii="Arial" w:hAnsi="Arial"/>
          <w:spacing w:val="-3"/>
        </w:rPr>
        <w:t xml:space="preserve"> 1994.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Ridder af Dannebrog, 1. grad 2000</w:t>
      </w:r>
      <w:r w:rsidR="00E071C5">
        <w:rPr>
          <w:rFonts w:ascii="Arial" w:hAnsi="Arial"/>
          <w:spacing w:val="-3"/>
        </w:rPr>
        <w:t>.</w:t>
      </w:r>
    </w:p>
    <w:p w:rsidR="00982434" w:rsidRDefault="00982434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982434" w:rsidRPr="00982434" w:rsidRDefault="00982434">
      <w:pPr>
        <w:tabs>
          <w:tab w:val="center" w:pos="4536"/>
        </w:tabs>
        <w:suppressAutoHyphens/>
        <w:rPr>
          <w:rFonts w:ascii="Arial" w:hAnsi="Arial"/>
          <w:spacing w:val="-3"/>
          <w:lang w:val="en-US"/>
        </w:rPr>
      </w:pPr>
      <w:proofErr w:type="gramStart"/>
      <w:r w:rsidRPr="00982434">
        <w:rPr>
          <w:rFonts w:ascii="Arial" w:hAnsi="Arial"/>
          <w:spacing w:val="-3"/>
          <w:lang w:val="en-US"/>
        </w:rPr>
        <w:t xml:space="preserve">Honorary Professor </w:t>
      </w:r>
      <w:proofErr w:type="spellStart"/>
      <w:r w:rsidRPr="00982434">
        <w:rPr>
          <w:rFonts w:ascii="Arial" w:hAnsi="Arial"/>
          <w:spacing w:val="-3"/>
          <w:lang w:val="en-US"/>
        </w:rPr>
        <w:t>ved</w:t>
      </w:r>
      <w:proofErr w:type="spellEnd"/>
      <w:r w:rsidRPr="00982434">
        <w:rPr>
          <w:rFonts w:ascii="Arial" w:hAnsi="Arial"/>
          <w:spacing w:val="-3"/>
          <w:lang w:val="en-US"/>
        </w:rPr>
        <w:t xml:space="preserve"> Ocean University of China 2</w:t>
      </w:r>
      <w:r>
        <w:rPr>
          <w:rFonts w:ascii="Arial" w:hAnsi="Arial"/>
          <w:spacing w:val="-3"/>
          <w:lang w:val="en-US"/>
        </w:rPr>
        <w:t>005.</w:t>
      </w:r>
      <w:proofErr w:type="gramEnd"/>
    </w:p>
    <w:p w:rsidR="008759E9" w:rsidRPr="00982434" w:rsidRDefault="008759E9">
      <w:pPr>
        <w:tabs>
          <w:tab w:val="center" w:pos="4536"/>
        </w:tabs>
        <w:suppressAutoHyphens/>
        <w:rPr>
          <w:rFonts w:ascii="Arial" w:hAnsi="Arial"/>
          <w:spacing w:val="-3"/>
          <w:lang w:val="en-US"/>
        </w:rPr>
      </w:pPr>
    </w:p>
    <w:p w:rsidR="008759E9" w:rsidRPr="00982434" w:rsidRDefault="008759E9">
      <w:pPr>
        <w:tabs>
          <w:tab w:val="center" w:pos="4536"/>
        </w:tabs>
        <w:suppressAutoHyphens/>
        <w:rPr>
          <w:rFonts w:ascii="Arial" w:hAnsi="Arial"/>
          <w:spacing w:val="-3"/>
          <w:lang w:val="en-US"/>
        </w:rPr>
      </w:pPr>
    </w:p>
    <w:p w:rsidR="008759E9" w:rsidRDefault="008759E9">
      <w:pPr>
        <w:pStyle w:val="Overskrift1"/>
      </w:pPr>
      <w:r>
        <w:t>SPROG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b/>
          <w:bCs/>
          <w:spacing w:val="-3"/>
        </w:rPr>
      </w:pPr>
    </w:p>
    <w:p w:rsidR="008759E9" w:rsidRDefault="008759E9">
      <w:pPr>
        <w:pStyle w:val="Slutnotetekst"/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Dansk modersmål</w:t>
      </w:r>
      <w:r w:rsidR="00A36B4E">
        <w:rPr>
          <w:rFonts w:ascii="Arial" w:hAnsi="Arial"/>
          <w:spacing w:val="-3"/>
        </w:rPr>
        <w:t xml:space="preserve"> 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Engelsk flydende både mundtligt og skriftligt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Fransk rimeligt godt både mundtligt og skriftligt</w:t>
      </w: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Tysk lidt rustent – læses uden besvær, tales </w:t>
      </w:r>
      <w:r w:rsidR="00982434">
        <w:rPr>
          <w:rFonts w:ascii="Arial" w:hAnsi="Arial"/>
          <w:spacing w:val="-3"/>
        </w:rPr>
        <w:t>i et vist omfang</w:t>
      </w:r>
      <w:r>
        <w:rPr>
          <w:rFonts w:ascii="Arial" w:hAnsi="Arial"/>
          <w:spacing w:val="-3"/>
        </w:rPr>
        <w:t xml:space="preserve"> og skrives </w:t>
      </w:r>
      <w:r w:rsidR="00982434">
        <w:rPr>
          <w:rFonts w:ascii="Arial" w:hAnsi="Arial"/>
          <w:spacing w:val="-3"/>
        </w:rPr>
        <w:t xml:space="preserve">helt </w:t>
      </w:r>
      <w:r>
        <w:rPr>
          <w:rFonts w:ascii="Arial" w:hAnsi="Arial"/>
          <w:spacing w:val="-3"/>
        </w:rPr>
        <w:t>uden garanti for korrekte endelser</w:t>
      </w:r>
    </w:p>
    <w:p w:rsidR="001029D1" w:rsidRDefault="001029D1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1029D1" w:rsidRDefault="001029D1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Italiensk læses, men tales og skrives kun i beskedent omfang.</w:t>
      </w:r>
    </w:p>
    <w:p w:rsidR="001029D1" w:rsidRDefault="001029D1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A36B4E" w:rsidRDefault="00A36B4E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A36B4E" w:rsidRDefault="00A36B4E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</w:p>
    <w:p w:rsidR="008759E9" w:rsidRDefault="008759E9">
      <w:pPr>
        <w:tabs>
          <w:tab w:val="center" w:pos="4536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</w:p>
    <w:sectPr w:rsidR="008759E9" w:rsidSect="001101E3">
      <w:headerReference w:type="default" r:id="rId7"/>
      <w:endnotePr>
        <w:numFmt w:val="decimal"/>
      </w:endnotePr>
      <w:type w:val="continuous"/>
      <w:pgSz w:w="11906" w:h="16838" w:code="9"/>
      <w:pgMar w:top="1701" w:right="1418" w:bottom="1418" w:left="1418" w:header="1134" w:footer="141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3A" w:rsidRDefault="001C693A">
      <w:pPr>
        <w:spacing w:line="20" w:lineRule="exact"/>
      </w:pPr>
    </w:p>
  </w:endnote>
  <w:endnote w:type="continuationSeparator" w:id="0">
    <w:p w:rsidR="001C693A" w:rsidRDefault="001C693A">
      <w:r>
        <w:t xml:space="preserve"> </w:t>
      </w:r>
    </w:p>
  </w:endnote>
  <w:endnote w:type="continuationNotice" w:id="1">
    <w:p w:rsidR="001C693A" w:rsidRDefault="001C693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3A" w:rsidRDefault="001C693A">
      <w:r>
        <w:separator/>
      </w:r>
    </w:p>
  </w:footnote>
  <w:footnote w:type="continuationSeparator" w:id="0">
    <w:p w:rsidR="001C693A" w:rsidRDefault="001C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DE" w:rsidRDefault="00FE6BDE">
    <w:pPr>
      <w:pBdr>
        <w:bottom w:val="single" w:sz="4" w:space="1" w:color="auto"/>
      </w:pBd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jc w:val="both"/>
      <w:rPr>
        <w:rFonts w:ascii="Arial" w:hAnsi="Arial"/>
        <w:spacing w:val="-3"/>
      </w:rPr>
    </w:pPr>
    <w:r>
      <w:rPr>
        <w:rFonts w:ascii="Arial" w:hAnsi="Arial"/>
        <w:spacing w:val="-3"/>
      </w:rPr>
      <w:t xml:space="preserve">CURRICULUM VITAE                  </w:t>
    </w:r>
    <w:r>
      <w:rPr>
        <w:rFonts w:ascii="Arial" w:hAnsi="Arial"/>
        <w:spacing w:val="-3"/>
      </w:rPr>
      <w:tab/>
    </w:r>
    <w:r>
      <w:rPr>
        <w:rFonts w:ascii="Arial" w:hAnsi="Arial"/>
        <w:spacing w:val="-3"/>
      </w:rPr>
      <w:tab/>
    </w:r>
    <w:r>
      <w:rPr>
        <w:rFonts w:ascii="Arial" w:hAnsi="Arial"/>
        <w:spacing w:val="-3"/>
      </w:rPr>
      <w:tab/>
    </w:r>
    <w:r>
      <w:rPr>
        <w:rFonts w:ascii="Arial" w:hAnsi="Arial"/>
        <w:spacing w:val="-3"/>
      </w:rPr>
      <w:tab/>
    </w:r>
    <w:r>
      <w:rPr>
        <w:rFonts w:ascii="Arial" w:hAnsi="Arial"/>
        <w:spacing w:val="-3"/>
      </w:rPr>
      <w:tab/>
      <w:t xml:space="preserve">Dorte Olesen </w:t>
    </w:r>
  </w:p>
  <w:p w:rsidR="00FE6BDE" w:rsidRDefault="00FE6BDE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BB5C37"/>
    <w:multiLevelType w:val="singleLevel"/>
    <w:tmpl w:val="933E1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1F745AC"/>
    <w:multiLevelType w:val="hybridMultilevel"/>
    <w:tmpl w:val="52C23E6E"/>
    <w:lvl w:ilvl="0" w:tplc="37725C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CCBD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5CC8A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0AF9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FC82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6240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DCEB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963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1279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E390B"/>
    <w:rsid w:val="00033D26"/>
    <w:rsid w:val="0006497C"/>
    <w:rsid w:val="000B77EF"/>
    <w:rsid w:val="000E6DD8"/>
    <w:rsid w:val="001029D1"/>
    <w:rsid w:val="001101E3"/>
    <w:rsid w:val="001C693A"/>
    <w:rsid w:val="00205C49"/>
    <w:rsid w:val="002C2400"/>
    <w:rsid w:val="00390D91"/>
    <w:rsid w:val="003B7446"/>
    <w:rsid w:val="004952D1"/>
    <w:rsid w:val="004C71E5"/>
    <w:rsid w:val="004F6AE8"/>
    <w:rsid w:val="005E2A07"/>
    <w:rsid w:val="00626401"/>
    <w:rsid w:val="006525F4"/>
    <w:rsid w:val="008759E9"/>
    <w:rsid w:val="008E0315"/>
    <w:rsid w:val="008E5F46"/>
    <w:rsid w:val="0094247F"/>
    <w:rsid w:val="00982434"/>
    <w:rsid w:val="00A205FF"/>
    <w:rsid w:val="00A36B4E"/>
    <w:rsid w:val="00A6768D"/>
    <w:rsid w:val="00AC1673"/>
    <w:rsid w:val="00B67428"/>
    <w:rsid w:val="00B864BF"/>
    <w:rsid w:val="00BC6AB5"/>
    <w:rsid w:val="00BD15E4"/>
    <w:rsid w:val="00BD391D"/>
    <w:rsid w:val="00D0089D"/>
    <w:rsid w:val="00D3241D"/>
    <w:rsid w:val="00D83DA0"/>
    <w:rsid w:val="00D97BA9"/>
    <w:rsid w:val="00DC0A30"/>
    <w:rsid w:val="00E071C5"/>
    <w:rsid w:val="00E14E2D"/>
    <w:rsid w:val="00F32ED4"/>
    <w:rsid w:val="00F476C0"/>
    <w:rsid w:val="00F9375A"/>
    <w:rsid w:val="00FE390B"/>
    <w:rsid w:val="00F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E3"/>
    <w:pPr>
      <w:widowControl w:val="0"/>
    </w:pPr>
    <w:rPr>
      <w:rFonts w:ascii="Times Roman" w:hAnsi="Times Roman"/>
      <w:sz w:val="24"/>
    </w:rPr>
  </w:style>
  <w:style w:type="paragraph" w:styleId="Overskrift1">
    <w:name w:val="heading 1"/>
    <w:basedOn w:val="Normal"/>
    <w:next w:val="Normal"/>
    <w:qFormat/>
    <w:rsid w:val="001101E3"/>
    <w:pPr>
      <w:keepNext/>
      <w:tabs>
        <w:tab w:val="center" w:pos="4536"/>
      </w:tabs>
      <w:suppressAutoHyphens/>
      <w:outlineLvl w:val="0"/>
    </w:pPr>
    <w:rPr>
      <w:rFonts w:ascii="Arial" w:hAnsi="Arial"/>
      <w:b/>
      <w:bCs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1101E3"/>
  </w:style>
  <w:style w:type="character" w:customStyle="1" w:styleId="Slutnotereference">
    <w:name w:val="Slutnotereference"/>
    <w:rsid w:val="001101E3"/>
    <w:rPr>
      <w:sz w:val="20"/>
      <w:vertAlign w:val="superscript"/>
    </w:rPr>
  </w:style>
  <w:style w:type="paragraph" w:styleId="Fodnotetekst">
    <w:name w:val="footnote text"/>
    <w:basedOn w:val="Normal"/>
    <w:semiHidden/>
    <w:rsid w:val="001101E3"/>
  </w:style>
  <w:style w:type="character" w:customStyle="1" w:styleId="Fodnotereference">
    <w:name w:val="Fodnotereference"/>
    <w:rsid w:val="001101E3"/>
    <w:rPr>
      <w:sz w:val="20"/>
      <w:vertAlign w:val="superscript"/>
    </w:rPr>
  </w:style>
  <w:style w:type="paragraph" w:customStyle="1" w:styleId="indhold1">
    <w:name w:val="indhold 1"/>
    <w:basedOn w:val="Normal"/>
    <w:rsid w:val="001101E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dhold2">
    <w:name w:val="indhold 2"/>
    <w:basedOn w:val="Normal"/>
    <w:rsid w:val="001101E3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dhold3">
    <w:name w:val="indhold 3"/>
    <w:basedOn w:val="Normal"/>
    <w:rsid w:val="001101E3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dhold4">
    <w:name w:val="indhold 4"/>
    <w:basedOn w:val="Normal"/>
    <w:rsid w:val="001101E3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dhold5">
    <w:name w:val="indhold 5"/>
    <w:basedOn w:val="Normal"/>
    <w:rsid w:val="001101E3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dhold6">
    <w:name w:val="indhold 6"/>
    <w:basedOn w:val="Normal"/>
    <w:rsid w:val="001101E3"/>
    <w:pPr>
      <w:tabs>
        <w:tab w:val="right" w:pos="9360"/>
      </w:tabs>
      <w:suppressAutoHyphens/>
      <w:ind w:left="720" w:hanging="720"/>
    </w:pPr>
  </w:style>
  <w:style w:type="paragraph" w:customStyle="1" w:styleId="indhold7">
    <w:name w:val="indhold 7"/>
    <w:basedOn w:val="Normal"/>
    <w:rsid w:val="001101E3"/>
    <w:pPr>
      <w:suppressAutoHyphens/>
      <w:ind w:left="720" w:hanging="720"/>
    </w:pPr>
  </w:style>
  <w:style w:type="paragraph" w:customStyle="1" w:styleId="indhold8">
    <w:name w:val="indhold 8"/>
    <w:basedOn w:val="Normal"/>
    <w:rsid w:val="001101E3"/>
    <w:pPr>
      <w:tabs>
        <w:tab w:val="right" w:pos="9360"/>
      </w:tabs>
      <w:suppressAutoHyphens/>
      <w:ind w:left="720" w:hanging="720"/>
    </w:pPr>
  </w:style>
  <w:style w:type="paragraph" w:customStyle="1" w:styleId="indhold9">
    <w:name w:val="indhold 9"/>
    <w:basedOn w:val="Normal"/>
    <w:rsid w:val="001101E3"/>
    <w:pPr>
      <w:tabs>
        <w:tab w:val="right" w:leader="dot" w:pos="9360"/>
      </w:tabs>
      <w:suppressAutoHyphens/>
      <w:ind w:left="720" w:hanging="720"/>
    </w:pPr>
  </w:style>
  <w:style w:type="paragraph" w:customStyle="1" w:styleId="indeks1">
    <w:name w:val="indeks 1"/>
    <w:basedOn w:val="Normal"/>
    <w:rsid w:val="001101E3"/>
    <w:pPr>
      <w:tabs>
        <w:tab w:val="right" w:leader="dot" w:pos="9360"/>
      </w:tabs>
      <w:suppressAutoHyphens/>
      <w:ind w:left="1440" w:right="720" w:hanging="1440"/>
    </w:pPr>
  </w:style>
  <w:style w:type="paragraph" w:styleId="Indeks2">
    <w:name w:val="index 2"/>
    <w:basedOn w:val="Normal"/>
    <w:next w:val="Normal"/>
    <w:semiHidden/>
    <w:rsid w:val="001101E3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citatoverskrift">
    <w:name w:val="citatoverskrift"/>
    <w:basedOn w:val="Normal"/>
    <w:rsid w:val="001101E3"/>
    <w:pPr>
      <w:tabs>
        <w:tab w:val="right" w:pos="9360"/>
      </w:tabs>
      <w:suppressAutoHyphens/>
    </w:pPr>
  </w:style>
  <w:style w:type="paragraph" w:customStyle="1" w:styleId="billedtekst">
    <w:name w:val="billedtekst"/>
    <w:basedOn w:val="Normal"/>
    <w:rsid w:val="001101E3"/>
  </w:style>
  <w:style w:type="character" w:customStyle="1" w:styleId="EquationCaption">
    <w:name w:val="_Equation Caption"/>
    <w:rsid w:val="001101E3"/>
    <w:rPr>
      <w:sz w:val="20"/>
    </w:rPr>
  </w:style>
  <w:style w:type="paragraph" w:styleId="Sidehoved">
    <w:name w:val="header"/>
    <w:basedOn w:val="Normal"/>
    <w:semiHidden/>
    <w:rsid w:val="001101E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1101E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1101E3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6887"/>
        <w:tab w:val="left" w:pos="7657"/>
        <w:tab w:val="left" w:pos="8508"/>
      </w:tabs>
      <w:suppressAutoHyphens/>
      <w:ind w:right="-567"/>
    </w:pPr>
    <w:rPr>
      <w:rFonts w:ascii="Frutiger 45 Light" w:hAnsi="Frutiger 45 Light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1976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UNI-C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Medarbejder</dc:creator>
  <cp:lastModifiedBy>doole</cp:lastModifiedBy>
  <cp:revision>4</cp:revision>
  <cp:lastPrinted>2003-06-30T11:39:00Z</cp:lastPrinted>
  <dcterms:created xsi:type="dcterms:W3CDTF">2014-11-13T10:03:00Z</dcterms:created>
  <dcterms:modified xsi:type="dcterms:W3CDTF">2014-11-13T13:15:00Z</dcterms:modified>
</cp:coreProperties>
</file>